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0F42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  <w:r w:rsidRPr="006D09F8">
        <w:rPr>
          <w:rFonts w:asciiTheme="majorHAnsi" w:hAnsiTheme="majorHAnsi" w:cs="ComicSansMS,Bold"/>
          <w:b/>
          <w:bCs/>
          <w:sz w:val="24"/>
          <w:szCs w:val="24"/>
        </w:rPr>
        <w:t>Organizační řád</w:t>
      </w:r>
    </w:p>
    <w:p w14:paraId="11B546EC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</w:p>
    <w:tbl>
      <w:tblPr>
        <w:tblW w:w="976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5098"/>
      </w:tblGrid>
      <w:tr w:rsidR="00C36463" w:rsidRPr="006D09F8" w14:paraId="120DE380" w14:textId="77777777" w:rsidTr="003F342F">
        <w:trPr>
          <w:trHeight w:val="302"/>
        </w:trPr>
        <w:tc>
          <w:tcPr>
            <w:tcW w:w="9761" w:type="dxa"/>
            <w:gridSpan w:val="2"/>
            <w:tcBorders>
              <w:bottom w:val="nil"/>
            </w:tcBorders>
          </w:tcPr>
          <w:p w14:paraId="726E8D72" w14:textId="77777777" w:rsidR="00C36463" w:rsidRPr="006D09F8" w:rsidRDefault="00C36463" w:rsidP="003F34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Mateřská škola Suchý</w:t>
            </w:r>
            <w:r w:rsidRPr="006D09F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okres Blansko, </w:t>
            </w:r>
            <w:r w:rsidRPr="006D09F8">
              <w:rPr>
                <w:rFonts w:asciiTheme="majorHAnsi" w:hAnsiTheme="majorHAnsi"/>
                <w:sz w:val="24"/>
                <w:szCs w:val="24"/>
              </w:rPr>
              <w:t>příspěvková organizace</w:t>
            </w:r>
          </w:p>
          <w:p w14:paraId="163533B8" w14:textId="77777777" w:rsidR="00C36463" w:rsidRPr="006D09F8" w:rsidRDefault="00C36463" w:rsidP="003F34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sz w:val="24"/>
                <w:szCs w:val="24"/>
              </w:rPr>
              <w:t>se sídlem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Suchý 63</w:t>
            </w:r>
          </w:p>
        </w:tc>
      </w:tr>
      <w:tr w:rsidR="00C36463" w:rsidRPr="006D09F8" w14:paraId="7ED8BBE4" w14:textId="77777777" w:rsidTr="003F342F">
        <w:trPr>
          <w:cantSplit/>
          <w:trHeight w:val="242"/>
        </w:trPr>
        <w:tc>
          <w:tcPr>
            <w:tcW w:w="9761" w:type="dxa"/>
            <w:gridSpan w:val="2"/>
          </w:tcPr>
          <w:p w14:paraId="39DD6E2E" w14:textId="0755F265" w:rsidR="00C36463" w:rsidRPr="006D09F8" w:rsidRDefault="00C36463" w:rsidP="003F342F">
            <w:pPr>
              <w:spacing w:before="120" w:line="240" w:lineRule="atLeast"/>
              <w:jc w:val="center"/>
              <w:rPr>
                <w:rFonts w:asciiTheme="majorHAnsi" w:hAnsiTheme="majorHAnsi"/>
                <w:color w:val="0000FF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b/>
                <w:caps/>
                <w:color w:val="0000FF"/>
                <w:sz w:val="24"/>
                <w:szCs w:val="24"/>
              </w:rPr>
              <w:t>ORGANIZAČNÍ ŘÁD</w:t>
            </w:r>
          </w:p>
        </w:tc>
      </w:tr>
      <w:tr w:rsidR="00C36463" w:rsidRPr="006D09F8" w14:paraId="4CE49E3A" w14:textId="77777777" w:rsidTr="003F342F">
        <w:trPr>
          <w:trHeight w:val="227"/>
        </w:trPr>
        <w:tc>
          <w:tcPr>
            <w:tcW w:w="4663" w:type="dxa"/>
          </w:tcPr>
          <w:p w14:paraId="5BAD0A38" w14:textId="77777777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color w:val="0000FF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color w:val="0000FF"/>
                <w:sz w:val="24"/>
                <w:szCs w:val="24"/>
              </w:rPr>
              <w:t>Č.j.:            Spisový / skartační znak</w:t>
            </w:r>
          </w:p>
        </w:tc>
        <w:tc>
          <w:tcPr>
            <w:tcW w:w="5098" w:type="dxa"/>
          </w:tcPr>
          <w:p w14:paraId="186DF1DE" w14:textId="1E5170F9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20 /2024</w:t>
            </w:r>
            <w:r w:rsidRPr="006D09F8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       A.</w:t>
            </w:r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</w:t>
            </w:r>
            <w:r w:rsidRPr="006D09F8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1.       A10</w:t>
            </w:r>
          </w:p>
        </w:tc>
      </w:tr>
      <w:tr w:rsidR="00C36463" w:rsidRPr="006D09F8" w14:paraId="68E1C926" w14:textId="77777777" w:rsidTr="003F342F">
        <w:trPr>
          <w:trHeight w:val="175"/>
        </w:trPr>
        <w:tc>
          <w:tcPr>
            <w:tcW w:w="4663" w:type="dxa"/>
          </w:tcPr>
          <w:p w14:paraId="7996E2F8" w14:textId="77777777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sz w:val="24"/>
                <w:szCs w:val="24"/>
              </w:rPr>
              <w:t>Vypracoval:</w:t>
            </w:r>
          </w:p>
        </w:tc>
        <w:tc>
          <w:tcPr>
            <w:tcW w:w="5098" w:type="dxa"/>
          </w:tcPr>
          <w:p w14:paraId="2C8E445F" w14:textId="55C9BB09" w:rsidR="00C36463" w:rsidRPr="006D09F8" w:rsidRDefault="00C36463" w:rsidP="003F342F">
            <w:pPr>
              <w:pStyle w:val="DefinitionTerm"/>
              <w:widowControl/>
              <w:spacing w:before="120" w:line="240" w:lineRule="atLeast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Mgr. Markéta Blahová</w:t>
            </w:r>
            <w:r w:rsidRPr="006D09F8">
              <w:rPr>
                <w:rFonts w:asciiTheme="majorHAnsi" w:hAnsiTheme="majorHAnsi"/>
                <w:szCs w:val="24"/>
              </w:rPr>
              <w:t>, ředitel</w:t>
            </w:r>
            <w:r>
              <w:rPr>
                <w:rFonts w:asciiTheme="majorHAnsi" w:hAnsiTheme="majorHAnsi"/>
                <w:szCs w:val="24"/>
              </w:rPr>
              <w:t>ka</w:t>
            </w:r>
            <w:r w:rsidRPr="006D09F8">
              <w:rPr>
                <w:rFonts w:asciiTheme="majorHAnsi" w:hAnsiTheme="majorHAnsi"/>
                <w:szCs w:val="24"/>
              </w:rPr>
              <w:t xml:space="preserve"> školy </w:t>
            </w:r>
          </w:p>
        </w:tc>
      </w:tr>
      <w:tr w:rsidR="00C36463" w:rsidRPr="006D09F8" w14:paraId="17474246" w14:textId="77777777" w:rsidTr="003F342F">
        <w:trPr>
          <w:trHeight w:val="313"/>
        </w:trPr>
        <w:tc>
          <w:tcPr>
            <w:tcW w:w="4663" w:type="dxa"/>
          </w:tcPr>
          <w:p w14:paraId="38EEB270" w14:textId="77777777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sz w:val="24"/>
                <w:szCs w:val="24"/>
              </w:rPr>
              <w:t>Schválil:</w:t>
            </w:r>
          </w:p>
        </w:tc>
        <w:tc>
          <w:tcPr>
            <w:tcW w:w="5098" w:type="dxa"/>
          </w:tcPr>
          <w:p w14:paraId="3840414A" w14:textId="58EB2D1A" w:rsidR="00C36463" w:rsidRPr="006D09F8" w:rsidRDefault="00C36463" w:rsidP="003F342F">
            <w:pPr>
              <w:spacing w:before="120" w:line="240" w:lineRule="atLeast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Mgr. Markéta Blahová</w:t>
            </w:r>
            <w:r w:rsidRPr="006D09F8">
              <w:rPr>
                <w:rFonts w:asciiTheme="majorHAnsi" w:hAnsiTheme="majorHAnsi"/>
                <w:sz w:val="24"/>
                <w:szCs w:val="24"/>
              </w:rPr>
              <w:t>, ředitel</w:t>
            </w:r>
            <w:r>
              <w:rPr>
                <w:rFonts w:asciiTheme="majorHAnsi" w:hAnsiTheme="majorHAnsi"/>
                <w:sz w:val="24"/>
                <w:szCs w:val="24"/>
              </w:rPr>
              <w:t>ka</w:t>
            </w:r>
            <w:r w:rsidRPr="006D09F8">
              <w:rPr>
                <w:rFonts w:asciiTheme="majorHAnsi" w:hAnsiTheme="majorHAnsi"/>
                <w:sz w:val="24"/>
                <w:szCs w:val="24"/>
              </w:rPr>
              <w:t xml:space="preserve"> školy </w:t>
            </w:r>
          </w:p>
          <w:p w14:paraId="14157C1E" w14:textId="77777777" w:rsidR="00C36463" w:rsidRPr="006D09F8" w:rsidRDefault="00C36463" w:rsidP="003F342F">
            <w:pPr>
              <w:spacing w:before="120" w:line="240" w:lineRule="atLeast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36463" w:rsidRPr="006D09F8" w14:paraId="07ECBE06" w14:textId="77777777" w:rsidTr="003F342F">
        <w:trPr>
          <w:trHeight w:val="179"/>
        </w:trPr>
        <w:tc>
          <w:tcPr>
            <w:tcW w:w="4663" w:type="dxa"/>
          </w:tcPr>
          <w:p w14:paraId="23C633D3" w14:textId="77777777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sz w:val="24"/>
                <w:szCs w:val="24"/>
              </w:rPr>
              <w:t>Pedagogická rada projednala dne</w:t>
            </w:r>
          </w:p>
        </w:tc>
        <w:tc>
          <w:tcPr>
            <w:tcW w:w="5098" w:type="dxa"/>
          </w:tcPr>
          <w:p w14:paraId="05BEE891" w14:textId="6BFC9474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17. 10. 2024</w:t>
            </w:r>
          </w:p>
        </w:tc>
      </w:tr>
      <w:tr w:rsidR="00C36463" w:rsidRPr="006D09F8" w14:paraId="3C8D27A7" w14:textId="77777777" w:rsidTr="003F342F">
        <w:trPr>
          <w:trHeight w:val="175"/>
        </w:trPr>
        <w:tc>
          <w:tcPr>
            <w:tcW w:w="4663" w:type="dxa"/>
          </w:tcPr>
          <w:p w14:paraId="20429A43" w14:textId="77777777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sz w:val="24"/>
                <w:szCs w:val="24"/>
              </w:rPr>
              <w:t>Směrnice nabývá platnosti dne:</w:t>
            </w:r>
          </w:p>
        </w:tc>
        <w:tc>
          <w:tcPr>
            <w:tcW w:w="5098" w:type="dxa"/>
          </w:tcPr>
          <w:p w14:paraId="3624CB04" w14:textId="61BED740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18. 10. 2024</w:t>
            </w:r>
          </w:p>
        </w:tc>
      </w:tr>
      <w:tr w:rsidR="00C36463" w:rsidRPr="006D09F8" w14:paraId="77B65245" w14:textId="77777777" w:rsidTr="003F342F">
        <w:trPr>
          <w:trHeight w:val="175"/>
        </w:trPr>
        <w:tc>
          <w:tcPr>
            <w:tcW w:w="4663" w:type="dxa"/>
          </w:tcPr>
          <w:p w14:paraId="0E370B49" w14:textId="77777777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sz w:val="24"/>
                <w:szCs w:val="24"/>
              </w:rPr>
              <w:t>Směrnice nabývá účinnosti dne:</w:t>
            </w:r>
          </w:p>
        </w:tc>
        <w:tc>
          <w:tcPr>
            <w:tcW w:w="5098" w:type="dxa"/>
          </w:tcPr>
          <w:p w14:paraId="70B8AC49" w14:textId="24B2B793" w:rsidR="00C36463" w:rsidRPr="006D09F8" w:rsidRDefault="00C36463" w:rsidP="003F342F">
            <w:pPr>
              <w:spacing w:before="120" w:line="2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18. 10. 2024</w:t>
            </w:r>
          </w:p>
        </w:tc>
      </w:tr>
      <w:tr w:rsidR="00C36463" w:rsidRPr="006D09F8" w14:paraId="2E493B8B" w14:textId="77777777" w:rsidTr="003F342F">
        <w:trPr>
          <w:trHeight w:val="246"/>
        </w:trPr>
        <w:tc>
          <w:tcPr>
            <w:tcW w:w="9761" w:type="dxa"/>
            <w:gridSpan w:val="2"/>
          </w:tcPr>
          <w:p w14:paraId="287F14AF" w14:textId="77777777" w:rsidR="00C36463" w:rsidRPr="006D09F8" w:rsidRDefault="00C36463" w:rsidP="003F342F">
            <w:pPr>
              <w:rPr>
                <w:rFonts w:asciiTheme="majorHAnsi" w:hAnsiTheme="majorHAnsi"/>
                <w:sz w:val="24"/>
                <w:szCs w:val="24"/>
              </w:rPr>
            </w:pPr>
            <w:r w:rsidRPr="006D09F8">
              <w:rPr>
                <w:rFonts w:asciiTheme="majorHAnsi" w:hAnsiTheme="majorHAnsi"/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4A7DFF4A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</w:p>
    <w:p w14:paraId="5EB791C6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</w:p>
    <w:p w14:paraId="4360353E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  <w:r w:rsidRPr="006D09F8">
        <w:rPr>
          <w:rFonts w:asciiTheme="majorHAnsi" w:hAnsiTheme="majorHAnsi" w:cs="ComicSansMS,Bold"/>
          <w:b/>
          <w:bCs/>
          <w:sz w:val="24"/>
          <w:szCs w:val="24"/>
        </w:rPr>
        <w:t>Organizace školy</w:t>
      </w:r>
    </w:p>
    <w:p w14:paraId="5CE75CF8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>
        <w:rPr>
          <w:rFonts w:asciiTheme="majorHAnsi" w:hAnsiTheme="majorHAnsi" w:cs="ComicSansMS"/>
          <w:sz w:val="24"/>
          <w:szCs w:val="24"/>
        </w:rPr>
        <w:t>Mateřská škola Suchý je příspěvková organizace se sídlem: Suchý 63, Boskovice, 680 01.</w:t>
      </w:r>
    </w:p>
    <w:p w14:paraId="32E680F1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  <w:r w:rsidRPr="006D09F8">
        <w:rPr>
          <w:rFonts w:asciiTheme="majorHAnsi" w:hAnsiTheme="majorHAnsi" w:cs="ComicSansMS,Bold"/>
          <w:b/>
          <w:bCs/>
          <w:sz w:val="24"/>
          <w:szCs w:val="24"/>
        </w:rPr>
        <w:t>Struktura řízení</w:t>
      </w:r>
    </w:p>
    <w:p w14:paraId="4FED7823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Statutárním o</w:t>
      </w:r>
      <w:r>
        <w:rPr>
          <w:rFonts w:asciiTheme="majorHAnsi" w:hAnsiTheme="majorHAnsi" w:cs="ComicSansMS"/>
          <w:sz w:val="24"/>
          <w:szCs w:val="24"/>
        </w:rPr>
        <w:t>rgánem školy je ředitelka školy.</w:t>
      </w:r>
    </w:p>
    <w:p w14:paraId="6426C7B4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 xml:space="preserve">V době nepřítomnosti ředitelky </w:t>
      </w:r>
      <w:r>
        <w:rPr>
          <w:rFonts w:asciiTheme="majorHAnsi" w:hAnsiTheme="majorHAnsi" w:cs="ComicSansMS"/>
          <w:sz w:val="24"/>
          <w:szCs w:val="24"/>
        </w:rPr>
        <w:t xml:space="preserve">z důvodu dlouhodobé nemoci či úrazu </w:t>
      </w:r>
      <w:r w:rsidRPr="006D09F8">
        <w:rPr>
          <w:rFonts w:asciiTheme="majorHAnsi" w:hAnsiTheme="majorHAnsi" w:cs="ComicSansMS"/>
          <w:sz w:val="24"/>
          <w:szCs w:val="24"/>
        </w:rPr>
        <w:t>ji zastupuje</w:t>
      </w:r>
      <w:r>
        <w:rPr>
          <w:rFonts w:asciiTheme="majorHAnsi" w:hAnsiTheme="majorHAnsi" w:cs="ComicSansMS"/>
          <w:sz w:val="24"/>
          <w:szCs w:val="24"/>
        </w:rPr>
        <w:t xml:space="preserve"> učitelka </w:t>
      </w:r>
      <w:r w:rsidRPr="006D09F8">
        <w:rPr>
          <w:rFonts w:asciiTheme="majorHAnsi" w:hAnsiTheme="majorHAnsi" w:cs="ComicSansMS"/>
          <w:sz w:val="24"/>
          <w:szCs w:val="24"/>
        </w:rPr>
        <w:t>v</w:t>
      </w:r>
      <w:r>
        <w:rPr>
          <w:rFonts w:asciiTheme="majorHAnsi" w:hAnsiTheme="majorHAnsi" w:cs="ComicSansMS"/>
          <w:sz w:val="24"/>
          <w:szCs w:val="24"/>
        </w:rPr>
        <w:t> </w:t>
      </w:r>
      <w:r w:rsidRPr="006D09F8">
        <w:rPr>
          <w:rFonts w:asciiTheme="majorHAnsi" w:hAnsiTheme="majorHAnsi" w:cs="ComicSansMS"/>
          <w:sz w:val="24"/>
          <w:szCs w:val="24"/>
        </w:rPr>
        <w:t>rozsahu</w:t>
      </w:r>
      <w:r>
        <w:rPr>
          <w:rFonts w:asciiTheme="majorHAnsi" w:hAnsiTheme="majorHAnsi" w:cs="ComicSansMS"/>
          <w:sz w:val="24"/>
          <w:szCs w:val="24"/>
        </w:rPr>
        <w:t xml:space="preserve"> nezbytném pro zajištění provozu, a v případě školení či krátkodobé nemoci sjednaný zástup na Dohodu o pracovní činnosti. Ředitelka dále stanovuje</w:t>
      </w:r>
      <w:r w:rsidRPr="006D09F8">
        <w:rPr>
          <w:rFonts w:asciiTheme="majorHAnsi" w:hAnsiTheme="majorHAnsi" w:cs="ComicSansMS"/>
          <w:sz w:val="24"/>
          <w:szCs w:val="24"/>
        </w:rPr>
        <w:t xml:space="preserve"> vedoucí školní</w:t>
      </w:r>
      <w:r>
        <w:rPr>
          <w:rFonts w:asciiTheme="majorHAnsi" w:hAnsiTheme="majorHAnsi" w:cs="ComicSansMS"/>
          <w:sz w:val="24"/>
          <w:szCs w:val="24"/>
        </w:rPr>
        <w:t xml:space="preserve"> jídelny mateřské školy.</w:t>
      </w:r>
    </w:p>
    <w:p w14:paraId="3EC8414C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Ředitelka je nadřízeným všem zaměstnancům</w:t>
      </w:r>
      <w:r>
        <w:rPr>
          <w:rFonts w:asciiTheme="majorHAnsi" w:hAnsiTheme="majorHAnsi" w:cs="ComicSansMS"/>
          <w:sz w:val="24"/>
          <w:szCs w:val="24"/>
        </w:rPr>
        <w:t xml:space="preserve">, </w:t>
      </w:r>
      <w:r w:rsidRPr="006D09F8">
        <w:rPr>
          <w:rFonts w:asciiTheme="majorHAnsi" w:hAnsiTheme="majorHAnsi" w:cs="ComicSansMS"/>
          <w:sz w:val="24"/>
          <w:szCs w:val="24"/>
        </w:rPr>
        <w:t>vedoucí školní jídelny</w:t>
      </w:r>
      <w:r>
        <w:rPr>
          <w:rFonts w:asciiTheme="majorHAnsi" w:hAnsiTheme="majorHAnsi" w:cs="ComicSansMS"/>
          <w:sz w:val="24"/>
          <w:szCs w:val="24"/>
        </w:rPr>
        <w:t xml:space="preserve"> přímo řídí kuchařku.</w:t>
      </w:r>
    </w:p>
    <w:p w14:paraId="237DD295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>
        <w:rPr>
          <w:rFonts w:asciiTheme="majorHAnsi" w:hAnsiTheme="majorHAnsi" w:cs="ComicSansMS"/>
          <w:sz w:val="24"/>
          <w:szCs w:val="24"/>
        </w:rPr>
        <w:t>V mateřské škole kromě ředitelky dále pracují:</w:t>
      </w:r>
    </w:p>
    <w:p w14:paraId="2D046D08" w14:textId="77126B7B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>
        <w:rPr>
          <w:rFonts w:asciiTheme="majorHAnsi" w:hAnsiTheme="majorHAnsi" w:cs="ComicSansMS"/>
          <w:sz w:val="24"/>
          <w:szCs w:val="24"/>
        </w:rPr>
        <w:t>Pedagogi</w:t>
      </w:r>
      <w:r w:rsidR="00BF2D8C">
        <w:rPr>
          <w:rFonts w:asciiTheme="majorHAnsi" w:hAnsiTheme="majorHAnsi" w:cs="ComicSansMS"/>
          <w:sz w:val="24"/>
          <w:szCs w:val="24"/>
        </w:rPr>
        <w:t xml:space="preserve">čtí pracovníci: </w:t>
      </w:r>
      <w:r>
        <w:rPr>
          <w:rFonts w:asciiTheme="majorHAnsi" w:hAnsiTheme="majorHAnsi" w:cs="ComicSansMS"/>
          <w:sz w:val="24"/>
          <w:szCs w:val="24"/>
        </w:rPr>
        <w:t>učitelka- úvazek 1,0;</w:t>
      </w:r>
      <w:r w:rsidR="00BF2D8C">
        <w:rPr>
          <w:rFonts w:asciiTheme="majorHAnsi" w:hAnsiTheme="majorHAnsi" w:cs="ComicSansMS"/>
          <w:sz w:val="24"/>
          <w:szCs w:val="24"/>
        </w:rPr>
        <w:t xml:space="preserve"> od 1.4. 2024 do 31.8.2028 asistent pedagoga- úvazek 1,0;</w:t>
      </w:r>
      <w:r>
        <w:rPr>
          <w:rFonts w:asciiTheme="majorHAnsi" w:hAnsiTheme="majorHAnsi" w:cs="ComicSansMS"/>
          <w:sz w:val="24"/>
          <w:szCs w:val="24"/>
        </w:rPr>
        <w:t xml:space="preserve"> provozní zaměstnanci: kuchařka- úvazek 0,60; vedoucí jídelny-úvazek 0,12; školnice- úvazek 0,55</w:t>
      </w:r>
      <w:r w:rsidR="00BF2D8C">
        <w:rPr>
          <w:rFonts w:asciiTheme="majorHAnsi" w:hAnsiTheme="majorHAnsi" w:cs="ComicSansMS"/>
          <w:sz w:val="24"/>
          <w:szCs w:val="24"/>
        </w:rPr>
        <w:t>; z evropských projektů: školní asistent MŠ- úvazek 0,4.</w:t>
      </w:r>
    </w:p>
    <w:p w14:paraId="1DD789A6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  <w:r w:rsidRPr="006D09F8">
        <w:rPr>
          <w:rFonts w:asciiTheme="majorHAnsi" w:hAnsiTheme="majorHAnsi" w:cs="ComicSansMS,Bold"/>
          <w:b/>
          <w:bCs/>
          <w:sz w:val="24"/>
          <w:szCs w:val="24"/>
        </w:rPr>
        <w:t>Povinnosti a pravomoci zaměstnanců školy</w:t>
      </w:r>
    </w:p>
    <w:p w14:paraId="70C8728E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Povinnosti a pravomoci zaměstnanců školy jsou vymezeny zákonem č. 262/2006</w:t>
      </w:r>
    </w:p>
    <w:p w14:paraId="54DF95D7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Sb., zákoníkem práce, ve znění pozdějších předpisů, Pracovním řádem pro</w:t>
      </w:r>
    </w:p>
    <w:p w14:paraId="20843472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zaměstnance škol a školských zařízení a vnitřními předpisy školy.</w:t>
      </w:r>
    </w:p>
    <w:p w14:paraId="0ADCBD01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  <w:r w:rsidRPr="006D09F8">
        <w:rPr>
          <w:rFonts w:asciiTheme="majorHAnsi" w:hAnsiTheme="majorHAnsi" w:cs="ComicSansMS,Bold"/>
          <w:b/>
          <w:bCs/>
          <w:sz w:val="24"/>
          <w:szCs w:val="24"/>
        </w:rPr>
        <w:t>ředitelka</w:t>
      </w:r>
    </w:p>
    <w:p w14:paraId="514B7CB2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řídí školu v souladu s příslušnými ustaveními zákona č. 561/2004, Sb., o</w:t>
      </w:r>
    </w:p>
    <w:p w14:paraId="57FB8E62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předškolním, základním, středním a vyšším odborném a jiném vzdělávání (školský</w:t>
      </w:r>
    </w:p>
    <w:p w14:paraId="689217A5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lastRenderedPageBreak/>
        <w:t>zákon), zákonem č. 262/2006 Sb., zákoník práce, ve znění pozdějších předpisů,</w:t>
      </w:r>
    </w:p>
    <w:p w14:paraId="47A2112C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vyhláškou č. 263/2007 Sb., kterou se stanoví pracovní řád pro zaměstnance</w:t>
      </w:r>
    </w:p>
    <w:p w14:paraId="68BA8BB8" w14:textId="67A24A5A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škol</w:t>
      </w:r>
      <w:r>
        <w:rPr>
          <w:rFonts w:asciiTheme="majorHAnsi" w:hAnsiTheme="majorHAnsi" w:cs="ComicSansMS"/>
          <w:sz w:val="24"/>
          <w:szCs w:val="24"/>
        </w:rPr>
        <w:t xml:space="preserve"> </w:t>
      </w:r>
      <w:r w:rsidRPr="006D09F8">
        <w:rPr>
          <w:rFonts w:asciiTheme="majorHAnsi" w:hAnsiTheme="majorHAnsi" w:cs="ComicSansMS"/>
          <w:sz w:val="24"/>
          <w:szCs w:val="24"/>
        </w:rPr>
        <w:t>a dalšími právními předpisy vymezujícími povinnosti a pravomoci ředitele</w:t>
      </w:r>
      <w:r>
        <w:rPr>
          <w:rFonts w:asciiTheme="majorHAnsi" w:hAnsiTheme="majorHAnsi" w:cs="ComicSansMS"/>
          <w:sz w:val="24"/>
          <w:szCs w:val="24"/>
        </w:rPr>
        <w:t xml:space="preserve"> </w:t>
      </w:r>
      <w:r w:rsidRPr="006D09F8">
        <w:rPr>
          <w:rFonts w:asciiTheme="majorHAnsi" w:hAnsiTheme="majorHAnsi" w:cs="ComicSansMS"/>
          <w:sz w:val="24"/>
          <w:szCs w:val="24"/>
        </w:rPr>
        <w:t>školy</w:t>
      </w:r>
      <w:r>
        <w:rPr>
          <w:rFonts w:asciiTheme="majorHAnsi" w:hAnsiTheme="majorHAnsi" w:cs="ComicSansMS"/>
          <w:sz w:val="24"/>
          <w:szCs w:val="24"/>
        </w:rPr>
        <w:t>.</w:t>
      </w:r>
    </w:p>
    <w:p w14:paraId="578EF293" w14:textId="7D169AFD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>
        <w:rPr>
          <w:rFonts w:asciiTheme="majorHAnsi" w:hAnsiTheme="majorHAnsi" w:cs="ComicSansMS"/>
          <w:sz w:val="24"/>
          <w:szCs w:val="24"/>
        </w:rPr>
        <w:t>Ředitelka také zaštiťuje poradenskou činnost v mateřské škole, spolupráci s PPP Boskovice SPC Kociánka Brno.</w:t>
      </w:r>
    </w:p>
    <w:p w14:paraId="21FCDE5A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7CEADA37" w14:textId="47726D28" w:rsidR="00C36463" w:rsidRDefault="00C36463" w:rsidP="00C36463">
      <w:pPr>
        <w:rPr>
          <w:rFonts w:asciiTheme="majorHAnsi" w:hAnsiTheme="majorHAnsi" w:cs="ComicSansMS"/>
          <w:sz w:val="24"/>
          <w:szCs w:val="24"/>
        </w:rPr>
      </w:pPr>
      <w:r>
        <w:rPr>
          <w:rFonts w:asciiTheme="majorHAnsi" w:hAnsiTheme="majorHAnsi" w:cs="ComicSansMS,Bold"/>
          <w:b/>
          <w:bCs/>
          <w:sz w:val="24"/>
          <w:szCs w:val="24"/>
        </w:rPr>
        <w:t>O</w:t>
      </w:r>
      <w:r w:rsidRPr="006D09F8">
        <w:rPr>
          <w:rFonts w:asciiTheme="majorHAnsi" w:hAnsiTheme="majorHAnsi" w:cs="ComicSansMS,Bold"/>
          <w:b/>
          <w:bCs/>
          <w:sz w:val="24"/>
          <w:szCs w:val="24"/>
        </w:rPr>
        <w:t xml:space="preserve">statní zaměstnanci </w:t>
      </w:r>
      <w:r w:rsidRPr="006D09F8">
        <w:rPr>
          <w:rFonts w:asciiTheme="majorHAnsi" w:hAnsiTheme="majorHAnsi" w:cs="ComicSansMS"/>
          <w:sz w:val="24"/>
          <w:szCs w:val="24"/>
        </w:rPr>
        <w:t>plní úkoly stanovené popisem práce</w:t>
      </w:r>
      <w:r>
        <w:rPr>
          <w:rFonts w:asciiTheme="majorHAnsi" w:hAnsiTheme="majorHAnsi" w:cs="ComicSansMS"/>
          <w:sz w:val="24"/>
          <w:szCs w:val="24"/>
        </w:rPr>
        <w:t>-pracovní náplň.</w:t>
      </w:r>
    </w:p>
    <w:p w14:paraId="58C260AC" w14:textId="06079312" w:rsidR="00C36463" w:rsidRPr="006D09F8" w:rsidRDefault="00C36463" w:rsidP="00C36463">
      <w:pPr>
        <w:rPr>
          <w:rFonts w:asciiTheme="majorHAnsi" w:hAnsiTheme="majorHAnsi" w:cs="ComicSansMS"/>
          <w:sz w:val="24"/>
          <w:szCs w:val="24"/>
        </w:rPr>
      </w:pPr>
      <w:r>
        <w:rPr>
          <w:rFonts w:asciiTheme="majorHAnsi" w:hAnsiTheme="majorHAnsi" w:cs="ComicSansMS"/>
          <w:sz w:val="24"/>
          <w:szCs w:val="24"/>
        </w:rPr>
        <w:t>Pověřencem pro zpracování osobních údajů je Mgr. Nikola Turková.</w:t>
      </w:r>
    </w:p>
    <w:p w14:paraId="34038784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  <w:r w:rsidRPr="006D09F8">
        <w:rPr>
          <w:rFonts w:asciiTheme="majorHAnsi" w:hAnsiTheme="majorHAnsi" w:cs="ComicSansMS,Bold"/>
          <w:b/>
          <w:bCs/>
          <w:sz w:val="24"/>
          <w:szCs w:val="24"/>
        </w:rPr>
        <w:t>Zastupitelnost zaměstnanců</w:t>
      </w:r>
    </w:p>
    <w:p w14:paraId="0672B56A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 xml:space="preserve">V případě potřeby se vzájemně zastoupí pedagogičtí pracovníci, </w:t>
      </w:r>
    </w:p>
    <w:p w14:paraId="79A64A8B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>
        <w:rPr>
          <w:rFonts w:asciiTheme="majorHAnsi" w:hAnsiTheme="majorHAnsi" w:cs="ComicSansMS"/>
          <w:sz w:val="24"/>
          <w:szCs w:val="24"/>
        </w:rPr>
        <w:t xml:space="preserve"> vzájemně se zastoupí školnice</w:t>
      </w:r>
      <w:r w:rsidRPr="006D09F8">
        <w:rPr>
          <w:rFonts w:asciiTheme="majorHAnsi" w:hAnsiTheme="majorHAnsi" w:cs="ComicSansMS"/>
          <w:sz w:val="24"/>
          <w:szCs w:val="24"/>
        </w:rPr>
        <w:t xml:space="preserve"> a </w:t>
      </w:r>
      <w:r>
        <w:rPr>
          <w:rFonts w:asciiTheme="majorHAnsi" w:hAnsiTheme="majorHAnsi" w:cs="ComicSansMS"/>
          <w:sz w:val="24"/>
          <w:szCs w:val="24"/>
        </w:rPr>
        <w:t>kuchařka.</w:t>
      </w:r>
    </w:p>
    <w:p w14:paraId="3AE9711D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7B86A8AF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,Bold"/>
          <w:b/>
          <w:bCs/>
          <w:sz w:val="24"/>
          <w:szCs w:val="24"/>
        </w:rPr>
      </w:pPr>
      <w:r w:rsidRPr="006D09F8">
        <w:rPr>
          <w:rFonts w:asciiTheme="majorHAnsi" w:hAnsiTheme="majorHAnsi" w:cs="ComicSansMS,Bold"/>
          <w:b/>
          <w:bCs/>
          <w:sz w:val="24"/>
          <w:szCs w:val="24"/>
        </w:rPr>
        <w:t>Předávání a přejímání funkcí</w:t>
      </w:r>
    </w:p>
    <w:p w14:paraId="78023AE1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Při odchodu zaměstnance nebo při jeho dlouhodobé nepřítomnosti může ředitelka</w:t>
      </w:r>
    </w:p>
    <w:p w14:paraId="0899CCF1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pověřit jiného zaměstnance převzetím agendy</w:t>
      </w:r>
      <w:r>
        <w:rPr>
          <w:rFonts w:asciiTheme="majorHAnsi" w:hAnsiTheme="majorHAnsi" w:cs="ComicSansMS"/>
          <w:sz w:val="24"/>
          <w:szCs w:val="24"/>
        </w:rPr>
        <w:t>.</w:t>
      </w:r>
      <w:r w:rsidRPr="006D09F8">
        <w:rPr>
          <w:rFonts w:asciiTheme="majorHAnsi" w:hAnsiTheme="majorHAnsi" w:cs="ComicSansMS"/>
          <w:sz w:val="24"/>
          <w:szCs w:val="24"/>
        </w:rPr>
        <w:t xml:space="preserve"> Převzetí majetku a peněžních hotovostí se provádí vždy písemně.</w:t>
      </w:r>
    </w:p>
    <w:p w14:paraId="0F57EF21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3B7D7398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56C8674F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61301A6A" w14:textId="69B7A8DD" w:rsidR="00C36463" w:rsidRPr="006D09F8" w:rsidRDefault="00264900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>
        <w:rPr>
          <w:rFonts w:asciiTheme="majorHAnsi" w:hAnsiTheme="majorHAnsi" w:cs="ComicSansMS"/>
          <w:sz w:val="24"/>
          <w:szCs w:val="24"/>
        </w:rPr>
        <w:t xml:space="preserve">  </w:t>
      </w:r>
    </w:p>
    <w:p w14:paraId="0D7230BF" w14:textId="5D297861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 xml:space="preserve">Projednáno se zaměstnanci dne: </w:t>
      </w:r>
      <w:r>
        <w:rPr>
          <w:rFonts w:asciiTheme="majorHAnsi" w:hAnsiTheme="majorHAnsi" w:cs="ComicSansMS"/>
          <w:sz w:val="24"/>
          <w:szCs w:val="24"/>
        </w:rPr>
        <w:t>17. 10. 2024</w:t>
      </w:r>
    </w:p>
    <w:p w14:paraId="70C4D9DD" w14:textId="16FE0F78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 xml:space="preserve">Platí od: </w:t>
      </w:r>
      <w:r>
        <w:rPr>
          <w:rFonts w:asciiTheme="majorHAnsi" w:hAnsiTheme="majorHAnsi" w:cs="ComicSansMS"/>
          <w:sz w:val="24"/>
          <w:szCs w:val="24"/>
        </w:rPr>
        <w:t>18. 10. 2024</w:t>
      </w:r>
    </w:p>
    <w:p w14:paraId="4AE6E241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1682B1E8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2EEFC00A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3EA7004C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Vydala: Mgr</w:t>
      </w:r>
      <w:r>
        <w:rPr>
          <w:rFonts w:asciiTheme="majorHAnsi" w:hAnsiTheme="majorHAnsi" w:cs="ComicSansMS"/>
          <w:sz w:val="24"/>
          <w:szCs w:val="24"/>
        </w:rPr>
        <w:t>. Markéta Blahová</w:t>
      </w:r>
      <w:r w:rsidRPr="006D09F8">
        <w:rPr>
          <w:rFonts w:asciiTheme="majorHAnsi" w:hAnsiTheme="majorHAnsi" w:cs="ComicSansMS"/>
          <w:sz w:val="24"/>
          <w:szCs w:val="24"/>
        </w:rPr>
        <w:t xml:space="preserve">, ředitelka </w:t>
      </w:r>
      <w:r>
        <w:rPr>
          <w:rFonts w:asciiTheme="majorHAnsi" w:hAnsiTheme="majorHAnsi" w:cs="ComicSansMS"/>
          <w:sz w:val="24"/>
          <w:szCs w:val="24"/>
        </w:rPr>
        <w:t xml:space="preserve">Mateřské </w:t>
      </w:r>
      <w:r w:rsidRPr="006D09F8">
        <w:rPr>
          <w:rFonts w:asciiTheme="majorHAnsi" w:hAnsiTheme="majorHAnsi" w:cs="ComicSansMS"/>
          <w:sz w:val="24"/>
          <w:szCs w:val="24"/>
        </w:rPr>
        <w:t>školy</w:t>
      </w:r>
      <w:r>
        <w:rPr>
          <w:rFonts w:asciiTheme="majorHAnsi" w:hAnsiTheme="majorHAnsi" w:cs="ComicSansMS"/>
          <w:sz w:val="24"/>
          <w:szCs w:val="24"/>
        </w:rPr>
        <w:t xml:space="preserve"> Suchý</w:t>
      </w:r>
    </w:p>
    <w:p w14:paraId="27C33416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06B1E69E" w14:textId="77777777" w:rsidR="00C36463" w:rsidRPr="006D09F8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71E8FED5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  <w:r w:rsidRPr="006D09F8">
        <w:rPr>
          <w:rFonts w:asciiTheme="majorHAnsi" w:hAnsiTheme="majorHAnsi" w:cs="ComicSansMS"/>
          <w:sz w:val="24"/>
          <w:szCs w:val="24"/>
        </w:rPr>
        <w:t>poznámka: přílohou organizačního řádu je organizační schéma</w:t>
      </w:r>
    </w:p>
    <w:p w14:paraId="12851D81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17C9958A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2B7A8109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15B50F10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5E0F95A7" w14:textId="77777777" w:rsidR="00C36463" w:rsidRDefault="00C36463" w:rsidP="00C364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24"/>
          <w:szCs w:val="24"/>
        </w:rPr>
      </w:pPr>
    </w:p>
    <w:p w14:paraId="3D68CB55" w14:textId="77777777" w:rsidR="00E001A5" w:rsidRDefault="00E001A5"/>
    <w:sectPr w:rsidR="00E0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SansMS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63"/>
    <w:rsid w:val="00264900"/>
    <w:rsid w:val="00595891"/>
    <w:rsid w:val="00AC218F"/>
    <w:rsid w:val="00BF2D8C"/>
    <w:rsid w:val="00C36463"/>
    <w:rsid w:val="00E001A5"/>
    <w:rsid w:val="00E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F4B9"/>
  <w15:chartTrackingRefBased/>
  <w15:docId w15:val="{84588B9A-1DE6-4733-B6D8-1417892B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46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64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64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64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64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64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64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64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64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64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6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6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6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64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64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64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64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64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64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6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646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6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646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64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646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64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6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64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6463"/>
    <w:rPr>
      <w:b/>
      <w:bCs/>
      <w:smallCaps/>
      <w:color w:val="0F4761" w:themeColor="accent1" w:themeShade="BF"/>
      <w:spacing w:val="5"/>
    </w:rPr>
  </w:style>
  <w:style w:type="paragraph" w:customStyle="1" w:styleId="DefinitionTerm">
    <w:name w:val="Definition Term"/>
    <w:basedOn w:val="Normln"/>
    <w:next w:val="Normln"/>
    <w:rsid w:val="00C3646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2</cp:revision>
  <dcterms:created xsi:type="dcterms:W3CDTF">2024-10-17T11:17:00Z</dcterms:created>
  <dcterms:modified xsi:type="dcterms:W3CDTF">2024-10-18T04:29:00Z</dcterms:modified>
</cp:coreProperties>
</file>