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DB16" w14:textId="77777777" w:rsidR="004675C9" w:rsidRPr="00D8523D" w:rsidRDefault="004675C9" w:rsidP="004675C9">
      <w:pPr>
        <w:spacing w:after="0" w:line="240" w:lineRule="auto"/>
        <w:rPr>
          <w:rFonts w:ascii="Times New Roman" w:eastAsia="Times New Roman" w:hAnsi="Times New Roman" w:cs="Times New Roman"/>
          <w:b/>
          <w:sz w:val="36"/>
          <w:szCs w:val="36"/>
          <w:lang w:eastAsia="cs-CZ"/>
        </w:rPr>
      </w:pPr>
      <w:r w:rsidRPr="00D8523D">
        <w:rPr>
          <w:rFonts w:ascii="Times New Roman" w:eastAsia="Times New Roman" w:hAnsi="Times New Roman" w:cs="Times New Roman"/>
          <w:b/>
          <w:sz w:val="36"/>
          <w:szCs w:val="36"/>
          <w:lang w:eastAsia="cs-CZ"/>
        </w:rPr>
        <w:t xml:space="preserve">Kritéria pro přijímání dětí k předškolnímu vzdělávání </w:t>
      </w:r>
    </w:p>
    <w:p w14:paraId="31F5C697" w14:textId="59FB75BE" w:rsidR="004675C9" w:rsidRPr="00D8523D" w:rsidRDefault="004675C9" w:rsidP="004675C9">
      <w:pPr>
        <w:spacing w:after="0" w:line="240" w:lineRule="auto"/>
        <w:rPr>
          <w:rFonts w:ascii="Times New Roman" w:eastAsia="Times New Roman" w:hAnsi="Times New Roman" w:cs="Times New Roman"/>
          <w:b/>
          <w:sz w:val="36"/>
          <w:szCs w:val="36"/>
          <w:lang w:eastAsia="cs-CZ"/>
        </w:rPr>
      </w:pPr>
      <w:r w:rsidRPr="00D8523D">
        <w:rPr>
          <w:rFonts w:ascii="Times New Roman" w:eastAsia="Times New Roman" w:hAnsi="Times New Roman" w:cs="Times New Roman"/>
          <w:b/>
          <w:sz w:val="36"/>
          <w:szCs w:val="36"/>
          <w:lang w:eastAsia="cs-CZ"/>
        </w:rPr>
        <w:t>stanovená pro řádný zápis pro školní rok 202</w:t>
      </w:r>
      <w:r w:rsidR="00C70593">
        <w:rPr>
          <w:rFonts w:ascii="Times New Roman" w:eastAsia="Times New Roman" w:hAnsi="Times New Roman" w:cs="Times New Roman"/>
          <w:b/>
          <w:sz w:val="36"/>
          <w:szCs w:val="36"/>
          <w:lang w:eastAsia="cs-CZ"/>
        </w:rPr>
        <w:t>1</w:t>
      </w:r>
      <w:r w:rsidRPr="00D8523D">
        <w:rPr>
          <w:rFonts w:ascii="Times New Roman" w:eastAsia="Times New Roman" w:hAnsi="Times New Roman" w:cs="Times New Roman"/>
          <w:b/>
          <w:sz w:val="36"/>
          <w:szCs w:val="36"/>
          <w:lang w:eastAsia="cs-CZ"/>
        </w:rPr>
        <w:t xml:space="preserve"> / 202</w:t>
      </w:r>
      <w:r w:rsidR="00C70593">
        <w:rPr>
          <w:rFonts w:ascii="Times New Roman" w:eastAsia="Times New Roman" w:hAnsi="Times New Roman" w:cs="Times New Roman"/>
          <w:b/>
          <w:sz w:val="36"/>
          <w:szCs w:val="36"/>
          <w:lang w:eastAsia="cs-CZ"/>
        </w:rPr>
        <w:t>2</w:t>
      </w:r>
    </w:p>
    <w:p w14:paraId="3CD06267" w14:textId="77777777" w:rsidR="004675C9" w:rsidRPr="00D8523D" w:rsidRDefault="004675C9" w:rsidP="004675C9">
      <w:pPr>
        <w:spacing w:after="0" w:line="240" w:lineRule="auto"/>
        <w:rPr>
          <w:rFonts w:ascii="Times New Roman" w:eastAsia="Times New Roman" w:hAnsi="Times New Roman" w:cs="Times New Roman"/>
          <w:b/>
          <w:sz w:val="36"/>
          <w:szCs w:val="36"/>
          <w:lang w:eastAsia="cs-CZ"/>
        </w:rPr>
      </w:pPr>
    </w:p>
    <w:p w14:paraId="215BD134" w14:textId="31874E5B" w:rsidR="00265942" w:rsidRPr="00D8523D" w:rsidRDefault="004675C9" w:rsidP="004675C9">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Do přijímací</w:t>
      </w:r>
      <w:r w:rsidR="00BC5138">
        <w:rPr>
          <w:rFonts w:ascii="Times New Roman" w:eastAsia="Times New Roman" w:hAnsi="Times New Roman" w:cs="Times New Roman"/>
          <w:sz w:val="24"/>
          <w:szCs w:val="24"/>
          <w:lang w:eastAsia="cs-CZ"/>
        </w:rPr>
        <w:t>ho řízení mohou být zařazeny</w:t>
      </w:r>
      <w:r w:rsidRPr="00D8523D">
        <w:rPr>
          <w:rFonts w:ascii="Times New Roman" w:eastAsia="Times New Roman" w:hAnsi="Times New Roman" w:cs="Times New Roman"/>
          <w:sz w:val="24"/>
          <w:szCs w:val="24"/>
          <w:lang w:eastAsia="cs-CZ"/>
        </w:rPr>
        <w:t xml:space="preserve"> </w:t>
      </w:r>
      <w:r w:rsidRPr="00D8523D">
        <w:rPr>
          <w:rFonts w:ascii="Times New Roman" w:eastAsia="Times New Roman" w:hAnsi="Times New Roman" w:cs="Times New Roman"/>
          <w:b/>
          <w:sz w:val="24"/>
          <w:szCs w:val="24"/>
          <w:lang w:eastAsia="cs-CZ"/>
        </w:rPr>
        <w:t xml:space="preserve">řádně vyplněné </w:t>
      </w:r>
      <w:r w:rsidRPr="00D8523D">
        <w:rPr>
          <w:rFonts w:ascii="Times New Roman" w:eastAsia="Times New Roman" w:hAnsi="Times New Roman" w:cs="Times New Roman"/>
          <w:b/>
          <w:sz w:val="24"/>
          <w:szCs w:val="24"/>
          <w:u w:val="single"/>
          <w:lang w:eastAsia="cs-CZ"/>
        </w:rPr>
        <w:t>žádosti</w:t>
      </w:r>
      <w:r w:rsidR="00C70593">
        <w:rPr>
          <w:rFonts w:ascii="Times New Roman" w:eastAsia="Times New Roman" w:hAnsi="Times New Roman" w:cs="Times New Roman"/>
          <w:b/>
          <w:sz w:val="24"/>
          <w:szCs w:val="24"/>
          <w:u w:val="single"/>
          <w:lang w:eastAsia="cs-CZ"/>
        </w:rPr>
        <w:t xml:space="preserve"> </w:t>
      </w:r>
      <w:r w:rsidRPr="00D8523D">
        <w:rPr>
          <w:rFonts w:ascii="Times New Roman" w:eastAsia="Times New Roman" w:hAnsi="Times New Roman" w:cs="Times New Roman"/>
          <w:b/>
          <w:sz w:val="24"/>
          <w:szCs w:val="24"/>
          <w:u w:val="single"/>
          <w:lang w:eastAsia="cs-CZ"/>
        </w:rPr>
        <w:t>o přijetí</w:t>
      </w:r>
      <w:r w:rsidR="004E3DCF" w:rsidRPr="00D8523D">
        <w:rPr>
          <w:rFonts w:ascii="Times New Roman" w:eastAsia="Times New Roman" w:hAnsi="Times New Roman" w:cs="Times New Roman"/>
          <w:b/>
          <w:sz w:val="24"/>
          <w:szCs w:val="24"/>
          <w:u w:val="single"/>
          <w:lang w:eastAsia="cs-CZ"/>
        </w:rPr>
        <w:t xml:space="preserve"> </w:t>
      </w:r>
      <w:r w:rsidRPr="00D8523D">
        <w:rPr>
          <w:rFonts w:ascii="Times New Roman" w:eastAsia="Times New Roman" w:hAnsi="Times New Roman" w:cs="Times New Roman"/>
          <w:sz w:val="24"/>
          <w:szCs w:val="24"/>
          <w:lang w:eastAsia="cs-CZ"/>
        </w:rPr>
        <w:t>dítěte k předškolnímu vzdělávání,</w:t>
      </w:r>
      <w:r w:rsidR="00D8523D">
        <w:rPr>
          <w:rFonts w:ascii="Times New Roman" w:eastAsia="Times New Roman" w:hAnsi="Times New Roman" w:cs="Times New Roman"/>
          <w:sz w:val="24"/>
          <w:szCs w:val="24"/>
          <w:lang w:eastAsia="cs-CZ"/>
        </w:rPr>
        <w:t xml:space="preserve"> a k tomu</w:t>
      </w:r>
    </w:p>
    <w:p w14:paraId="5A756BD1" w14:textId="77777777" w:rsidR="00265942" w:rsidRPr="00D8523D" w:rsidRDefault="007C607A" w:rsidP="004675C9">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NEZBYTNÉ PŘÍLOHY:</w:t>
      </w:r>
    </w:p>
    <w:p w14:paraId="65B6060B" w14:textId="77777777" w:rsidR="00D8523D" w:rsidRPr="00C276AF" w:rsidRDefault="00265942" w:rsidP="004675C9">
      <w:pPr>
        <w:spacing w:after="0" w:line="360" w:lineRule="auto"/>
        <w:jc w:val="both"/>
        <w:rPr>
          <w:rFonts w:ascii="Times New Roman" w:eastAsia="Times New Roman" w:hAnsi="Times New Roman" w:cs="Times New Roman"/>
          <w:b/>
          <w:sz w:val="24"/>
          <w:szCs w:val="24"/>
          <w:lang w:eastAsia="cs-CZ"/>
        </w:rPr>
      </w:pPr>
      <w:r w:rsidRPr="00C276AF">
        <w:rPr>
          <w:rFonts w:ascii="Times New Roman" w:eastAsia="Times New Roman" w:hAnsi="Times New Roman" w:cs="Times New Roman"/>
          <w:sz w:val="24"/>
          <w:szCs w:val="24"/>
          <w:lang w:eastAsia="cs-CZ"/>
        </w:rPr>
        <w:t>-</w:t>
      </w:r>
      <w:r w:rsidR="004675C9" w:rsidRPr="00C276AF">
        <w:rPr>
          <w:rFonts w:ascii="Times New Roman" w:eastAsia="Times New Roman" w:hAnsi="Times New Roman" w:cs="Times New Roman"/>
          <w:sz w:val="24"/>
          <w:szCs w:val="24"/>
          <w:lang w:eastAsia="cs-CZ"/>
        </w:rPr>
        <w:t xml:space="preserve"> </w:t>
      </w:r>
      <w:r w:rsidR="004675C9" w:rsidRPr="00C276AF">
        <w:rPr>
          <w:rFonts w:ascii="Times New Roman" w:eastAsia="Times New Roman" w:hAnsi="Times New Roman" w:cs="Times New Roman"/>
          <w:b/>
          <w:sz w:val="24"/>
          <w:szCs w:val="24"/>
          <w:lang w:eastAsia="cs-CZ"/>
        </w:rPr>
        <w:t>evidenční listy opatřené podpisy obou zákonných zástupců dítěte</w:t>
      </w:r>
    </w:p>
    <w:p w14:paraId="509DA5A7" w14:textId="77777777" w:rsidR="00265942" w:rsidRPr="00C276AF" w:rsidRDefault="00265942" w:rsidP="004675C9">
      <w:pPr>
        <w:spacing w:after="0" w:line="360" w:lineRule="auto"/>
        <w:jc w:val="both"/>
        <w:rPr>
          <w:rFonts w:ascii="Times New Roman" w:eastAsia="Times New Roman" w:hAnsi="Times New Roman" w:cs="Times New Roman"/>
          <w:b/>
          <w:sz w:val="24"/>
          <w:szCs w:val="24"/>
          <w:lang w:eastAsia="cs-CZ"/>
        </w:rPr>
      </w:pPr>
      <w:r w:rsidRPr="00C276AF">
        <w:rPr>
          <w:rFonts w:ascii="Times New Roman" w:eastAsia="Times New Roman" w:hAnsi="Times New Roman" w:cs="Times New Roman"/>
          <w:b/>
          <w:sz w:val="24"/>
          <w:szCs w:val="24"/>
          <w:lang w:eastAsia="cs-CZ"/>
        </w:rPr>
        <w:t>-</w:t>
      </w:r>
      <w:r w:rsidR="0071457A" w:rsidRPr="00C276AF">
        <w:rPr>
          <w:rFonts w:ascii="Times New Roman" w:eastAsia="Times New Roman" w:hAnsi="Times New Roman" w:cs="Times New Roman"/>
          <w:b/>
          <w:sz w:val="24"/>
          <w:szCs w:val="24"/>
          <w:lang w:eastAsia="cs-CZ"/>
        </w:rPr>
        <w:t xml:space="preserve"> </w:t>
      </w:r>
      <w:r w:rsidR="004675C9" w:rsidRPr="00C276AF">
        <w:rPr>
          <w:rFonts w:ascii="Times New Roman" w:eastAsia="Times New Roman" w:hAnsi="Times New Roman" w:cs="Times New Roman"/>
          <w:b/>
          <w:sz w:val="24"/>
          <w:szCs w:val="24"/>
          <w:lang w:eastAsia="cs-CZ"/>
        </w:rPr>
        <w:t xml:space="preserve">kopie očkovacího průkazu dítěte, </w:t>
      </w:r>
    </w:p>
    <w:p w14:paraId="4AE8D4A7" w14:textId="77777777" w:rsidR="004675C9" w:rsidRPr="00C276AF" w:rsidRDefault="00265942" w:rsidP="004675C9">
      <w:pPr>
        <w:spacing w:after="0" w:line="360" w:lineRule="auto"/>
        <w:jc w:val="both"/>
        <w:rPr>
          <w:rFonts w:ascii="Times New Roman" w:eastAsia="Times New Roman" w:hAnsi="Times New Roman" w:cs="Times New Roman"/>
          <w:b/>
          <w:sz w:val="24"/>
          <w:szCs w:val="24"/>
          <w:lang w:eastAsia="cs-CZ"/>
        </w:rPr>
      </w:pPr>
      <w:r w:rsidRPr="00C276AF">
        <w:rPr>
          <w:rFonts w:ascii="Times New Roman" w:eastAsia="Times New Roman" w:hAnsi="Times New Roman" w:cs="Times New Roman"/>
          <w:b/>
          <w:sz w:val="24"/>
          <w:szCs w:val="24"/>
          <w:lang w:eastAsia="cs-CZ"/>
        </w:rPr>
        <w:t>-</w:t>
      </w:r>
      <w:r w:rsidR="0071457A" w:rsidRPr="00C276AF">
        <w:rPr>
          <w:rFonts w:ascii="Times New Roman" w:eastAsia="Times New Roman" w:hAnsi="Times New Roman" w:cs="Times New Roman"/>
          <w:b/>
          <w:sz w:val="24"/>
          <w:szCs w:val="24"/>
          <w:lang w:eastAsia="cs-CZ"/>
        </w:rPr>
        <w:t xml:space="preserve"> </w:t>
      </w:r>
      <w:r w:rsidR="004675C9" w:rsidRPr="00C276AF">
        <w:rPr>
          <w:rFonts w:ascii="Times New Roman" w:eastAsia="Times New Roman" w:hAnsi="Times New Roman" w:cs="Times New Roman"/>
          <w:b/>
          <w:sz w:val="24"/>
          <w:szCs w:val="24"/>
          <w:lang w:eastAsia="cs-CZ"/>
        </w:rPr>
        <w:t xml:space="preserve">kopie rodného listu dítěte. </w:t>
      </w:r>
    </w:p>
    <w:p w14:paraId="6132F477" w14:textId="77777777" w:rsidR="00B9283A" w:rsidRPr="00D8523D" w:rsidRDefault="00B9283A" w:rsidP="004675C9">
      <w:pPr>
        <w:spacing w:after="0" w:line="360" w:lineRule="auto"/>
        <w:jc w:val="both"/>
        <w:rPr>
          <w:rFonts w:ascii="Times New Roman" w:eastAsia="Times New Roman" w:hAnsi="Times New Roman" w:cs="Times New Roman"/>
          <w:b/>
          <w:sz w:val="24"/>
          <w:szCs w:val="24"/>
          <w:lang w:eastAsia="cs-CZ"/>
        </w:rPr>
      </w:pPr>
    </w:p>
    <w:p w14:paraId="7AD96559" w14:textId="15FBC651" w:rsidR="004675C9" w:rsidRDefault="004675C9" w:rsidP="00D8523D">
      <w:pPr>
        <w:spacing w:after="0" w:line="360" w:lineRule="auto"/>
        <w:jc w:val="both"/>
        <w:rPr>
          <w:rFonts w:ascii="Times New Roman" w:hAnsi="Times New Roman" w:cs="Times New Roman"/>
          <w:b/>
          <w:bCs/>
        </w:rPr>
      </w:pPr>
      <w:r w:rsidRPr="00D8523D">
        <w:rPr>
          <w:rFonts w:ascii="Times New Roman" w:eastAsia="Times New Roman" w:hAnsi="Times New Roman" w:cs="Times New Roman"/>
          <w:b/>
          <w:sz w:val="24"/>
          <w:szCs w:val="24"/>
          <w:lang w:eastAsia="cs-CZ"/>
        </w:rPr>
        <w:t xml:space="preserve">Zápis pro </w:t>
      </w:r>
      <w:proofErr w:type="spellStart"/>
      <w:r w:rsidRPr="00D8523D">
        <w:rPr>
          <w:rFonts w:ascii="Times New Roman" w:eastAsia="Times New Roman" w:hAnsi="Times New Roman" w:cs="Times New Roman"/>
          <w:b/>
          <w:sz w:val="24"/>
          <w:szCs w:val="24"/>
          <w:lang w:eastAsia="cs-CZ"/>
        </w:rPr>
        <w:t>šk</w:t>
      </w:r>
      <w:proofErr w:type="spellEnd"/>
      <w:r w:rsidRPr="00D8523D">
        <w:rPr>
          <w:rFonts w:ascii="Times New Roman" w:eastAsia="Times New Roman" w:hAnsi="Times New Roman" w:cs="Times New Roman"/>
          <w:b/>
          <w:sz w:val="24"/>
          <w:szCs w:val="24"/>
          <w:lang w:eastAsia="cs-CZ"/>
        </w:rPr>
        <w:t>. rok 202</w:t>
      </w:r>
      <w:r w:rsidR="00C70593">
        <w:rPr>
          <w:rFonts w:ascii="Times New Roman" w:eastAsia="Times New Roman" w:hAnsi="Times New Roman" w:cs="Times New Roman"/>
          <w:b/>
          <w:sz w:val="24"/>
          <w:szCs w:val="24"/>
          <w:lang w:eastAsia="cs-CZ"/>
        </w:rPr>
        <w:t>1</w:t>
      </w:r>
      <w:r w:rsidRPr="00D8523D">
        <w:rPr>
          <w:rFonts w:ascii="Times New Roman" w:eastAsia="Times New Roman" w:hAnsi="Times New Roman" w:cs="Times New Roman"/>
          <w:b/>
          <w:sz w:val="24"/>
          <w:szCs w:val="24"/>
          <w:lang w:eastAsia="cs-CZ"/>
        </w:rPr>
        <w:t>-2</w:t>
      </w:r>
      <w:r w:rsidR="00C70593">
        <w:rPr>
          <w:rFonts w:ascii="Times New Roman" w:eastAsia="Times New Roman" w:hAnsi="Times New Roman" w:cs="Times New Roman"/>
          <w:b/>
          <w:sz w:val="24"/>
          <w:szCs w:val="24"/>
          <w:lang w:eastAsia="cs-CZ"/>
        </w:rPr>
        <w:t>2</w:t>
      </w:r>
      <w:r w:rsidR="00D8523D">
        <w:rPr>
          <w:rFonts w:ascii="Times New Roman" w:eastAsia="Times New Roman" w:hAnsi="Times New Roman" w:cs="Times New Roman"/>
          <w:b/>
          <w:sz w:val="24"/>
          <w:szCs w:val="24"/>
          <w:lang w:eastAsia="cs-CZ"/>
        </w:rPr>
        <w:t xml:space="preserve"> se</w:t>
      </w:r>
      <w:r w:rsidRPr="00D8523D">
        <w:rPr>
          <w:rFonts w:ascii="Times New Roman" w:eastAsia="Times New Roman" w:hAnsi="Times New Roman" w:cs="Times New Roman"/>
          <w:b/>
          <w:sz w:val="24"/>
          <w:szCs w:val="24"/>
          <w:lang w:eastAsia="cs-CZ"/>
        </w:rPr>
        <w:t xml:space="preserve"> </w:t>
      </w:r>
      <w:r w:rsidR="00D8523D">
        <w:rPr>
          <w:rFonts w:ascii="Times New Roman" w:eastAsia="Times New Roman" w:hAnsi="Times New Roman" w:cs="Times New Roman"/>
          <w:b/>
          <w:sz w:val="24"/>
          <w:szCs w:val="24"/>
          <w:lang w:eastAsia="cs-CZ"/>
        </w:rPr>
        <w:t>vzhledem k</w:t>
      </w:r>
      <w:r w:rsidR="00C70593">
        <w:rPr>
          <w:rFonts w:ascii="Times New Roman" w:eastAsia="Times New Roman" w:hAnsi="Times New Roman" w:cs="Times New Roman"/>
          <w:b/>
          <w:sz w:val="24"/>
          <w:szCs w:val="24"/>
          <w:lang w:eastAsia="cs-CZ"/>
        </w:rPr>
        <w:t> epidem</w:t>
      </w:r>
      <w:r w:rsidR="00C276AF">
        <w:rPr>
          <w:rFonts w:ascii="Times New Roman" w:eastAsia="Times New Roman" w:hAnsi="Times New Roman" w:cs="Times New Roman"/>
          <w:b/>
          <w:sz w:val="24"/>
          <w:szCs w:val="24"/>
          <w:lang w:eastAsia="cs-CZ"/>
        </w:rPr>
        <w:t>ické</w:t>
      </w:r>
      <w:r w:rsidR="00C70593">
        <w:rPr>
          <w:rFonts w:ascii="Times New Roman" w:eastAsia="Times New Roman" w:hAnsi="Times New Roman" w:cs="Times New Roman"/>
          <w:b/>
          <w:sz w:val="24"/>
          <w:szCs w:val="24"/>
          <w:lang w:eastAsia="cs-CZ"/>
        </w:rPr>
        <w:t xml:space="preserve"> situaci</w:t>
      </w:r>
      <w:r w:rsidR="007C607A" w:rsidRPr="00D8523D">
        <w:rPr>
          <w:rFonts w:ascii="Times New Roman" w:eastAsia="Times New Roman" w:hAnsi="Times New Roman" w:cs="Times New Roman"/>
          <w:b/>
          <w:sz w:val="24"/>
          <w:szCs w:val="24"/>
          <w:lang w:eastAsia="cs-CZ"/>
        </w:rPr>
        <w:t xml:space="preserve"> upřednostňuje bez přítomnosti </w:t>
      </w:r>
      <w:r w:rsidR="00D8523D">
        <w:rPr>
          <w:rFonts w:ascii="Times New Roman" w:eastAsia="Times New Roman" w:hAnsi="Times New Roman" w:cs="Times New Roman"/>
          <w:b/>
          <w:sz w:val="24"/>
          <w:szCs w:val="24"/>
          <w:lang w:eastAsia="cs-CZ"/>
        </w:rPr>
        <w:t xml:space="preserve">dětí a zákonných zástupců, podle pokynů MŠMT je tedy </w:t>
      </w:r>
      <w:r w:rsidR="00D8523D">
        <w:rPr>
          <w:rFonts w:cs="Times New Roman"/>
          <w:b/>
          <w:bCs/>
        </w:rPr>
        <w:t>p</w:t>
      </w:r>
      <w:r w:rsidRPr="00D8523D">
        <w:rPr>
          <w:rFonts w:ascii="Times New Roman" w:hAnsi="Times New Roman" w:cs="Times New Roman"/>
          <w:b/>
          <w:bCs/>
        </w:rPr>
        <w:t xml:space="preserve">odání žádosti k zápisu se všemi přílohami </w:t>
      </w:r>
      <w:r w:rsidRPr="00D8523D">
        <w:rPr>
          <w:rFonts w:ascii="Times New Roman" w:hAnsi="Times New Roman" w:cs="Times New Roman"/>
        </w:rPr>
        <w:t>(podle § 37 zákona č. 500/2004 Sb., správní řád, ve znění pozdějších předpisů)</w:t>
      </w:r>
      <w:r w:rsidR="007C607A" w:rsidRPr="00D8523D">
        <w:rPr>
          <w:rFonts w:ascii="Times New Roman" w:hAnsi="Times New Roman" w:cs="Times New Roman"/>
          <w:b/>
          <w:bCs/>
        </w:rPr>
        <w:t xml:space="preserve"> </w:t>
      </w:r>
      <w:r w:rsidRPr="00D8523D">
        <w:rPr>
          <w:rFonts w:ascii="Times New Roman" w:hAnsi="Times New Roman" w:cs="Times New Roman"/>
          <w:b/>
          <w:bCs/>
        </w:rPr>
        <w:t xml:space="preserve">možné </w:t>
      </w:r>
      <w:r w:rsidR="0098384C">
        <w:rPr>
          <w:rFonts w:ascii="Times New Roman" w:hAnsi="Times New Roman" w:cs="Times New Roman"/>
          <w:b/>
          <w:bCs/>
        </w:rPr>
        <w:t xml:space="preserve">letos </w:t>
      </w:r>
      <w:r w:rsidRPr="00D8523D">
        <w:rPr>
          <w:rFonts w:ascii="Times New Roman" w:hAnsi="Times New Roman" w:cs="Times New Roman"/>
          <w:b/>
          <w:bCs/>
        </w:rPr>
        <w:t>následujícím způsobem:</w:t>
      </w:r>
    </w:p>
    <w:p w14:paraId="01120BA9" w14:textId="77777777" w:rsidR="00D8523D" w:rsidRPr="00D8523D" w:rsidRDefault="00D8523D" w:rsidP="00D8523D">
      <w:pPr>
        <w:spacing w:after="0" w:line="360" w:lineRule="auto"/>
        <w:jc w:val="both"/>
        <w:rPr>
          <w:rFonts w:ascii="Times New Roman" w:eastAsia="Times New Roman" w:hAnsi="Times New Roman" w:cs="Times New Roman"/>
          <w:b/>
          <w:sz w:val="24"/>
          <w:szCs w:val="24"/>
          <w:lang w:eastAsia="cs-CZ"/>
        </w:rPr>
      </w:pPr>
    </w:p>
    <w:p w14:paraId="2C55FD7B" w14:textId="77777777"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Poštou</w:t>
      </w:r>
      <w:r w:rsidR="007C607A" w:rsidRPr="00D8523D">
        <w:rPr>
          <w:rFonts w:cs="Times New Roman"/>
          <w:b/>
          <w:bCs/>
        </w:rPr>
        <w:t xml:space="preserve"> </w:t>
      </w:r>
      <w:r w:rsidRPr="00D8523D">
        <w:rPr>
          <w:rFonts w:cs="Times New Roman"/>
          <w:b/>
          <w:bCs/>
        </w:rPr>
        <w:t>-</w:t>
      </w:r>
      <w:r w:rsidR="007C607A" w:rsidRPr="00D8523D">
        <w:rPr>
          <w:rFonts w:cs="Times New Roman"/>
          <w:b/>
          <w:bCs/>
        </w:rPr>
        <w:t xml:space="preserve"> </w:t>
      </w:r>
      <w:r w:rsidRPr="00D8523D">
        <w:rPr>
          <w:rFonts w:cs="Times New Roman"/>
          <w:b/>
          <w:bCs/>
        </w:rPr>
        <w:t xml:space="preserve">vhodit do poštovní schránky MŠ </w:t>
      </w:r>
    </w:p>
    <w:p w14:paraId="79EA1C2B" w14:textId="77777777"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E-mailem</w:t>
      </w:r>
      <w:r w:rsidR="00265942" w:rsidRPr="00D8523D">
        <w:rPr>
          <w:rFonts w:cs="Times New Roman"/>
          <w:b/>
          <w:bCs/>
        </w:rPr>
        <w:t xml:space="preserve"> (reditelka@mssuchy.cz)</w:t>
      </w:r>
      <w:r w:rsidRPr="00D8523D">
        <w:rPr>
          <w:rFonts w:cs="Times New Roman"/>
          <w:b/>
          <w:bCs/>
        </w:rPr>
        <w:t xml:space="preserve"> s uznávaným elektronickým podpisem</w:t>
      </w:r>
      <w:r w:rsidR="00265942" w:rsidRPr="00D8523D">
        <w:rPr>
          <w:rFonts w:cs="Times New Roman"/>
          <w:b/>
          <w:bCs/>
        </w:rPr>
        <w:t xml:space="preserve"> (nestačí obyčejný e-mail)</w:t>
      </w:r>
    </w:p>
    <w:p w14:paraId="254783B6" w14:textId="77777777" w:rsidR="004675C9" w:rsidRPr="00D8523D" w:rsidRDefault="004675C9" w:rsidP="004675C9">
      <w:pPr>
        <w:pStyle w:val="Zkladntext"/>
        <w:widowControl/>
        <w:numPr>
          <w:ilvl w:val="0"/>
          <w:numId w:val="2"/>
        </w:numPr>
        <w:spacing w:after="150" w:line="270" w:lineRule="atLeast"/>
        <w:rPr>
          <w:rFonts w:cs="Times New Roman"/>
        </w:rPr>
      </w:pPr>
      <w:r w:rsidRPr="00D8523D">
        <w:rPr>
          <w:rFonts w:cs="Times New Roman"/>
          <w:b/>
          <w:bCs/>
        </w:rPr>
        <w:t>Do datové schránky MŠ (vbzkzy6)</w:t>
      </w:r>
    </w:p>
    <w:p w14:paraId="3B2A6774" w14:textId="27247F78" w:rsidR="004675C9" w:rsidRPr="00C70593" w:rsidRDefault="004675C9" w:rsidP="00720E23">
      <w:pPr>
        <w:pStyle w:val="Zkladntext"/>
        <w:widowControl/>
        <w:numPr>
          <w:ilvl w:val="0"/>
          <w:numId w:val="2"/>
        </w:numPr>
        <w:spacing w:after="0" w:line="360" w:lineRule="auto"/>
        <w:jc w:val="both"/>
        <w:rPr>
          <w:rFonts w:eastAsia="Times New Roman" w:cs="Times New Roman"/>
          <w:lang w:eastAsia="cs-CZ"/>
        </w:rPr>
      </w:pPr>
      <w:r w:rsidRPr="00C70593">
        <w:rPr>
          <w:rFonts w:cs="Times New Roman"/>
          <w:b/>
          <w:bCs/>
        </w:rPr>
        <w:t>Osobním podáním</w:t>
      </w:r>
      <w:r w:rsidR="00265942" w:rsidRPr="00C70593">
        <w:rPr>
          <w:rFonts w:cs="Times New Roman"/>
          <w:b/>
          <w:bCs/>
        </w:rPr>
        <w:t xml:space="preserve"> </w:t>
      </w:r>
      <w:r w:rsidR="00C70593">
        <w:rPr>
          <w:rFonts w:cs="Times New Roman"/>
          <w:b/>
          <w:bCs/>
        </w:rPr>
        <w:t>za dodržení všech aktuálních protiepidem</w:t>
      </w:r>
      <w:r w:rsidR="00C276AF">
        <w:rPr>
          <w:rFonts w:cs="Times New Roman"/>
          <w:b/>
          <w:bCs/>
        </w:rPr>
        <w:t>ických</w:t>
      </w:r>
      <w:r w:rsidR="00C70593">
        <w:rPr>
          <w:rFonts w:cs="Times New Roman"/>
          <w:b/>
          <w:bCs/>
        </w:rPr>
        <w:t xml:space="preserve"> opatření</w:t>
      </w:r>
    </w:p>
    <w:p w14:paraId="64CF98E4" w14:textId="42DBDA11" w:rsidR="00F13450" w:rsidRPr="00D8523D" w:rsidRDefault="004675C9" w:rsidP="004675C9">
      <w:pPr>
        <w:spacing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V souladu s § 34 školského zákona se předškolní vzdělávání organizuje pro děti  od </w:t>
      </w:r>
      <w:r w:rsidR="00362061">
        <w:rPr>
          <w:rFonts w:ascii="Times New Roman" w:eastAsia="Times New Roman" w:hAnsi="Times New Roman" w:cs="Times New Roman"/>
          <w:sz w:val="24"/>
          <w:szCs w:val="24"/>
          <w:lang w:eastAsia="cs-CZ"/>
        </w:rPr>
        <w:t>2</w:t>
      </w:r>
      <w:r w:rsidRPr="00D8523D">
        <w:rPr>
          <w:rFonts w:ascii="Times New Roman" w:eastAsia="Times New Roman" w:hAnsi="Times New Roman" w:cs="Times New Roman"/>
          <w:sz w:val="24"/>
          <w:szCs w:val="24"/>
          <w:lang w:eastAsia="cs-CZ"/>
        </w:rPr>
        <w:t xml:space="preserve"> do 6 let, dle možností a kapacity školy. </w:t>
      </w:r>
    </w:p>
    <w:p w14:paraId="0B29552C" w14:textId="60748484" w:rsidR="00F13450" w:rsidRPr="00AF111D" w:rsidRDefault="00265942" w:rsidP="00AF111D">
      <w:pPr>
        <w:pStyle w:val="Normlnweb"/>
        <w:spacing w:line="360" w:lineRule="auto"/>
      </w:pPr>
      <w:r w:rsidRPr="00D8523D">
        <w:rPr>
          <w:b/>
        </w:rPr>
        <w:t xml:space="preserve">Dítě, které oslaví </w:t>
      </w:r>
      <w:r w:rsidR="00C70593">
        <w:rPr>
          <w:b/>
        </w:rPr>
        <w:t xml:space="preserve">5. </w:t>
      </w:r>
      <w:r w:rsidRPr="00D8523D">
        <w:rPr>
          <w:b/>
        </w:rPr>
        <w:t>narozeniny do 31. 8. 202</w:t>
      </w:r>
      <w:r w:rsidR="00C70593">
        <w:rPr>
          <w:b/>
        </w:rPr>
        <w:t>1</w:t>
      </w:r>
      <w:r w:rsidRPr="00D8523D">
        <w:rPr>
          <w:b/>
        </w:rPr>
        <w:t xml:space="preserve">, </w:t>
      </w:r>
      <w:r w:rsidRPr="00AF111D">
        <w:rPr>
          <w:b/>
        </w:rPr>
        <w:t>musí</w:t>
      </w:r>
      <w:r w:rsidRPr="00D8523D">
        <w:rPr>
          <w:b/>
        </w:rPr>
        <w:t xml:space="preserve"> </w:t>
      </w:r>
      <w:r w:rsidR="007C607A" w:rsidRPr="00D8523D">
        <w:rPr>
          <w:b/>
        </w:rPr>
        <w:t xml:space="preserve">být </w:t>
      </w:r>
      <w:r w:rsidRPr="00D8523D">
        <w:rPr>
          <w:b/>
        </w:rPr>
        <w:t>zákonný</w:t>
      </w:r>
      <w:r w:rsidR="007C607A" w:rsidRPr="00D8523D">
        <w:rPr>
          <w:b/>
        </w:rPr>
        <w:t>m</w:t>
      </w:r>
      <w:r w:rsidRPr="00D8523D">
        <w:rPr>
          <w:b/>
        </w:rPr>
        <w:t xml:space="preserve"> zástupce</w:t>
      </w:r>
      <w:r w:rsidR="007C607A" w:rsidRPr="00D8523D">
        <w:rPr>
          <w:b/>
        </w:rPr>
        <w:t>m zapsáno</w:t>
      </w:r>
      <w:r w:rsidRPr="00D8523D">
        <w:rPr>
          <w:b/>
        </w:rPr>
        <w:t xml:space="preserve"> do mateřské školy, protože se v tomto případě jedná o povinné předškolní v</w:t>
      </w:r>
      <w:r w:rsidR="00753E8D" w:rsidRPr="00D8523D">
        <w:rPr>
          <w:b/>
        </w:rPr>
        <w:t>z</w:t>
      </w:r>
      <w:r w:rsidRPr="00D8523D">
        <w:rPr>
          <w:b/>
        </w:rPr>
        <w:t>dělávání.</w:t>
      </w:r>
      <w:r w:rsidR="00AF111D">
        <w:rPr>
          <w:b/>
        </w:rPr>
        <w:t xml:space="preserve"> </w:t>
      </w:r>
      <w:r w:rsidR="00AF111D">
        <w:t>Nepřihlášení dítěte nebo zanedbání péče o povinné předškolní vzdělávání je považováno za přestupek.</w:t>
      </w:r>
    </w:p>
    <w:p w14:paraId="4BB53381" w14:textId="5FAAFD0C" w:rsidR="004675C9" w:rsidRPr="00D8523D" w:rsidRDefault="004675C9" w:rsidP="00D8523D">
      <w:pPr>
        <w:pStyle w:val="Normlnweb"/>
        <w:spacing w:line="360" w:lineRule="auto"/>
      </w:pPr>
      <w:r w:rsidRPr="00D8523D">
        <w:t>Při přijímání dětí je třeba dodržet podmínky stanovené zvláštním právním předpisem (§ 50 zákona č. 258/2000 Sb., o ochraně veřejného zdraví, ve znění pozdějších předpisů)</w:t>
      </w:r>
      <w:r w:rsidR="000F739F">
        <w:t xml:space="preserve"> </w:t>
      </w:r>
      <w:r w:rsidRPr="00D8523D">
        <w:t>-</w:t>
      </w:r>
      <w:r w:rsidR="00D8523D">
        <w:t xml:space="preserve"> jedná se o </w:t>
      </w:r>
      <w:r w:rsidRPr="00D8523D">
        <w:rPr>
          <w:b/>
          <w:u w:val="single"/>
        </w:rPr>
        <w:t>povinnost</w:t>
      </w:r>
      <w:r w:rsidR="00265942" w:rsidRPr="00D8523D">
        <w:rPr>
          <w:b/>
          <w:u w:val="single"/>
        </w:rPr>
        <w:t xml:space="preserve"> </w:t>
      </w:r>
      <w:r w:rsidRPr="00D8523D">
        <w:rPr>
          <w:b/>
          <w:u w:val="single"/>
        </w:rPr>
        <w:t>očkování</w:t>
      </w:r>
      <w:r w:rsidR="00D8523D">
        <w:t xml:space="preserve"> (</w:t>
      </w:r>
      <w:r w:rsidRPr="00D8523D">
        <w:t>s výjimkou dětí, pro které je od 1. 9. 20</w:t>
      </w:r>
      <w:r w:rsidR="00265942" w:rsidRPr="00D8523D">
        <w:t>2</w:t>
      </w:r>
      <w:r w:rsidR="00C70593">
        <w:t>1</w:t>
      </w:r>
      <w:r w:rsidR="00D8523D">
        <w:t xml:space="preserve"> předškolní vzdělávání povinné – tzn. </w:t>
      </w:r>
      <w:r w:rsidR="00D8523D" w:rsidRPr="00D8523D">
        <w:t>děti, které dosáhnou do 31. 8. 202</w:t>
      </w:r>
      <w:r w:rsidR="00C70593">
        <w:t>1</w:t>
      </w:r>
      <w:r w:rsidR="00D8523D" w:rsidRPr="00D8523D">
        <w:t xml:space="preserve"> věku 5 let a děti s odkladem povinné školní docházky</w:t>
      </w:r>
      <w:r w:rsidR="00D8523D">
        <w:t>).</w:t>
      </w:r>
    </w:p>
    <w:p w14:paraId="0185B063" w14:textId="30A39896" w:rsidR="00753E8D" w:rsidRDefault="00753E8D" w:rsidP="004675C9">
      <w:pPr>
        <w:spacing w:after="0" w:line="360" w:lineRule="auto"/>
        <w:jc w:val="both"/>
        <w:rPr>
          <w:rFonts w:ascii="Times New Roman" w:hAnsi="Times New Roman" w:cs="Times New Roman"/>
          <w:sz w:val="24"/>
          <w:szCs w:val="24"/>
        </w:rPr>
      </w:pPr>
      <w:r w:rsidRPr="00D8523D">
        <w:rPr>
          <w:rStyle w:val="Siln"/>
          <w:rFonts w:ascii="Times New Roman" w:hAnsi="Times New Roman" w:cs="Times New Roman"/>
          <w:sz w:val="24"/>
          <w:szCs w:val="24"/>
        </w:rPr>
        <w:lastRenderedPageBreak/>
        <w:t>Od 1. září 2018 se k předškolnímu vzdělávání přednostně přijímají</w:t>
      </w:r>
      <w:r w:rsidRPr="00D8523D">
        <w:rPr>
          <w:rFonts w:ascii="Times New Roman" w:hAnsi="Times New Roman" w:cs="Times New Roman"/>
          <w:sz w:val="24"/>
          <w:szCs w:val="24"/>
        </w:rPr>
        <w:t xml:space="preserve"> děti, které před začátkem školního roku dosáhnou </w:t>
      </w:r>
      <w:r w:rsidRPr="00C70593">
        <w:rPr>
          <w:rFonts w:ascii="Times New Roman" w:hAnsi="Times New Roman" w:cs="Times New Roman"/>
          <w:b/>
          <w:bCs/>
          <w:sz w:val="24"/>
          <w:szCs w:val="24"/>
        </w:rPr>
        <w:t>nejméně třetího roku věku</w:t>
      </w:r>
      <w:r w:rsidRPr="00D8523D">
        <w:rPr>
          <w:rFonts w:ascii="Times New Roman" w:hAnsi="Times New Roman" w:cs="Times New Roman"/>
          <w:sz w:val="24"/>
          <w:szCs w:val="24"/>
        </w:rPr>
        <w:t>, pokud mají místo trvalého pobytu, v případě cizinců místo pobytu, v příslušném školském obvodu, a to do výše povoleného počtu dětí uvedeného ve školském rejstříku (§34 odst. 3 zákona č. 561/2004 Sb., v platném znění, školský zákon).</w:t>
      </w:r>
    </w:p>
    <w:p w14:paraId="0F21849E" w14:textId="2329FAF7" w:rsidR="00C70593" w:rsidRDefault="00C70593" w:rsidP="004675C9">
      <w:pPr>
        <w:spacing w:after="0" w:line="360" w:lineRule="auto"/>
        <w:jc w:val="both"/>
        <w:rPr>
          <w:rFonts w:ascii="Times New Roman" w:hAnsi="Times New Roman" w:cs="Times New Roman"/>
          <w:sz w:val="24"/>
          <w:szCs w:val="24"/>
        </w:rPr>
      </w:pPr>
      <w:r w:rsidRPr="00C70593">
        <w:rPr>
          <w:rFonts w:ascii="Times New Roman" w:hAnsi="Times New Roman" w:cs="Times New Roman"/>
          <w:b/>
          <w:bCs/>
          <w:sz w:val="24"/>
          <w:szCs w:val="24"/>
        </w:rPr>
        <w:t>Dvouleté děti</w:t>
      </w:r>
      <w:r>
        <w:rPr>
          <w:rFonts w:ascii="Times New Roman" w:hAnsi="Times New Roman" w:cs="Times New Roman"/>
          <w:sz w:val="24"/>
          <w:szCs w:val="24"/>
        </w:rPr>
        <w:t xml:space="preserve"> dle legislativy </w:t>
      </w:r>
      <w:r w:rsidRPr="00C70593">
        <w:rPr>
          <w:rFonts w:ascii="Times New Roman" w:hAnsi="Times New Roman" w:cs="Times New Roman"/>
          <w:sz w:val="24"/>
          <w:szCs w:val="24"/>
          <w:u w:val="single"/>
        </w:rPr>
        <w:t>nemají právní nárok</w:t>
      </w:r>
      <w:r>
        <w:rPr>
          <w:rFonts w:ascii="Times New Roman" w:hAnsi="Times New Roman" w:cs="Times New Roman"/>
          <w:sz w:val="24"/>
          <w:szCs w:val="24"/>
        </w:rPr>
        <w:t xml:space="preserve"> na přijetí do mateřské školy. Mohou být přijati pouze v případě volné kapacity. V případě přijetí tohoto dítěte se podle legislativy musí snížit kapacita mateřské školy o dvě děti do doby, než dítě dovrší věku 3 let.</w:t>
      </w:r>
    </w:p>
    <w:p w14:paraId="00CC7540" w14:textId="77777777" w:rsidR="0071457A" w:rsidRPr="00D8523D" w:rsidRDefault="0071457A" w:rsidP="0071457A">
      <w:pPr>
        <w:spacing w:after="0" w:line="360" w:lineRule="auto"/>
        <w:jc w:val="both"/>
        <w:rPr>
          <w:rFonts w:ascii="Times New Roman" w:eastAsia="Times New Roman" w:hAnsi="Times New Roman" w:cs="Times New Roman"/>
          <w:b/>
          <w:bCs/>
          <w:sz w:val="24"/>
          <w:szCs w:val="24"/>
          <w:lang w:eastAsia="cs-CZ"/>
        </w:rPr>
      </w:pPr>
      <w:r w:rsidRPr="00D8523D">
        <w:rPr>
          <w:rFonts w:ascii="Times New Roman" w:eastAsia="Times New Roman" w:hAnsi="Times New Roman" w:cs="Times New Roman"/>
          <w:sz w:val="24"/>
          <w:szCs w:val="24"/>
          <w:lang w:eastAsia="cs-CZ"/>
        </w:rPr>
        <w:t xml:space="preserve">Do mateřské školy může být přijato dítě i v průběhu školního roku, pokud to umožní kapacita mateřské školy. </w:t>
      </w:r>
    </w:p>
    <w:p w14:paraId="3EBABCF7" w14:textId="77777777" w:rsidR="007C607A" w:rsidRPr="00D8523D" w:rsidRDefault="007C607A" w:rsidP="004675C9">
      <w:pPr>
        <w:spacing w:after="0" w:line="360" w:lineRule="auto"/>
        <w:jc w:val="both"/>
        <w:rPr>
          <w:rFonts w:ascii="Times New Roman" w:eastAsia="Times New Roman" w:hAnsi="Times New Roman" w:cs="Times New Roman"/>
          <w:b/>
          <w:bCs/>
          <w:sz w:val="24"/>
          <w:szCs w:val="24"/>
          <w:lang w:eastAsia="cs-CZ"/>
        </w:rPr>
      </w:pPr>
    </w:p>
    <w:p w14:paraId="1CF03539" w14:textId="77777777" w:rsidR="00AD20B5" w:rsidRPr="00D8523D" w:rsidRDefault="004675C9" w:rsidP="00D8523D">
      <w:pPr>
        <w:spacing w:line="360" w:lineRule="auto"/>
        <w:rPr>
          <w:rFonts w:ascii="Times New Roman" w:hAnsi="Times New Roman" w:cs="Times New Roman"/>
          <w:sz w:val="24"/>
          <w:szCs w:val="24"/>
        </w:rPr>
      </w:pPr>
      <w:r w:rsidRPr="00D8523D">
        <w:rPr>
          <w:rFonts w:ascii="Times New Roman" w:hAnsi="Times New Roman" w:cs="Times New Roman"/>
          <w:sz w:val="24"/>
          <w:szCs w:val="24"/>
        </w:rPr>
        <w:t xml:space="preserve">O přijetí dítěte k předškolnímu vzdělávání rozhoduje ředitelka školy. </w:t>
      </w:r>
      <w:r w:rsidR="00AD20B5" w:rsidRPr="00D8523D">
        <w:rPr>
          <w:rFonts w:ascii="Times New Roman" w:hAnsi="Times New Roman" w:cs="Times New Roman"/>
          <w:sz w:val="24"/>
          <w:szCs w:val="24"/>
          <w:u w:val="single"/>
        </w:rPr>
        <w:t>O přijetí dítěte v rámci „zápisu“ nerozhoduje datum podání ani pořadí podaných žádostí. Přijímání dětí se řídí kritérii pro přijetí dítěte do MŠ Suchý.</w:t>
      </w:r>
    </w:p>
    <w:p w14:paraId="46367CA3" w14:textId="77777777" w:rsidR="008834A0" w:rsidRPr="00D8523D" w:rsidRDefault="008834A0" w:rsidP="007C607A">
      <w:pPr>
        <w:rPr>
          <w:rFonts w:ascii="Times New Roman" w:hAnsi="Times New Roman" w:cs="Times New Roman"/>
          <w:sz w:val="24"/>
          <w:szCs w:val="24"/>
        </w:rPr>
      </w:pPr>
      <w:r w:rsidRPr="00D8523D">
        <w:rPr>
          <w:rStyle w:val="Siln"/>
          <w:rFonts w:ascii="Times New Roman" w:hAnsi="Times New Roman" w:cs="Times New Roman"/>
        </w:rPr>
        <w:t>    </w:t>
      </w:r>
    </w:p>
    <w:p w14:paraId="33584425" w14:textId="523C0A1E" w:rsidR="007C607A" w:rsidRPr="00D8523D" w:rsidRDefault="007C607A" w:rsidP="00D8523D">
      <w:pPr>
        <w:pStyle w:val="Normlnweb"/>
        <w:spacing w:line="360" w:lineRule="auto"/>
        <w:rPr>
          <w:b/>
        </w:rPr>
      </w:pPr>
      <w:r w:rsidRPr="00D8523D">
        <w:rPr>
          <w:b/>
        </w:rPr>
        <w:t>KRITÉRIA PRO PŘIJETÍ DÍTĚTE DO MŠ SUCHÝ PRO ŠK. ROK 202</w:t>
      </w:r>
      <w:r w:rsidR="00C70593">
        <w:rPr>
          <w:b/>
        </w:rPr>
        <w:t>1</w:t>
      </w:r>
      <w:r w:rsidRPr="00D8523D">
        <w:rPr>
          <w:b/>
        </w:rPr>
        <w:t>/2</w:t>
      </w:r>
      <w:r w:rsidR="00C70593">
        <w:rPr>
          <w:b/>
        </w:rPr>
        <w:t>2</w:t>
      </w:r>
    </w:p>
    <w:p w14:paraId="5C3B0B7E" w14:textId="76AE2318" w:rsidR="008834A0" w:rsidRPr="00D8523D" w:rsidRDefault="008834A0" w:rsidP="00D8523D">
      <w:pPr>
        <w:pStyle w:val="Normlnweb"/>
        <w:spacing w:line="360" w:lineRule="auto"/>
      </w:pPr>
      <w:r w:rsidRPr="00D8523D">
        <w:t xml:space="preserve">Ředitelka mateřské školy, jejíž činnost vykonává Mateřská škola Suchý, okres Blansko, </w:t>
      </w:r>
      <w:r w:rsidR="00C70593">
        <w:t xml:space="preserve">příspěvková organizace, </w:t>
      </w:r>
      <w:r w:rsidRPr="00D8523D">
        <w:t xml:space="preserve">stanovuje po dohodě se zřizovatelem následující </w:t>
      </w:r>
      <w:r w:rsidRPr="00D8523D">
        <w:rPr>
          <w:b/>
        </w:rPr>
        <w:t>kritéria</w:t>
      </w:r>
      <w:r w:rsidRPr="00D8523D">
        <w:t>,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r w:rsidR="00C70593">
        <w:t>.</w:t>
      </w:r>
      <w:r w:rsidRPr="00D8523D">
        <w:t xml:space="preserve"> </w:t>
      </w:r>
    </w:p>
    <w:p w14:paraId="6034C89F" w14:textId="24C4D653" w:rsidR="008834A0" w:rsidRPr="00D8523D" w:rsidRDefault="008834A0" w:rsidP="00D8523D">
      <w:pPr>
        <w:pStyle w:val="Normlnweb"/>
        <w:spacing w:line="360" w:lineRule="auto"/>
      </w:pPr>
      <w:r w:rsidRPr="00D8523D">
        <w:t>1)</w:t>
      </w:r>
      <w:r w:rsidRPr="00C70593">
        <w:rPr>
          <w:b/>
          <w:bCs/>
        </w:rPr>
        <w:t>Trvalý pobyt dítěte v</w:t>
      </w:r>
      <w:r w:rsidR="0071457A" w:rsidRPr="00C70593">
        <w:rPr>
          <w:b/>
          <w:bCs/>
        </w:rPr>
        <w:t> </w:t>
      </w:r>
      <w:r w:rsidRPr="00C70593">
        <w:rPr>
          <w:b/>
          <w:bCs/>
        </w:rPr>
        <w:t>obc</w:t>
      </w:r>
      <w:r w:rsidR="0071457A" w:rsidRPr="00C70593">
        <w:rPr>
          <w:b/>
          <w:bCs/>
        </w:rPr>
        <w:t>i Suchý</w:t>
      </w:r>
      <w:r w:rsidR="00AD20B5" w:rsidRPr="00D8523D">
        <w:t xml:space="preserve"> </w:t>
      </w:r>
    </w:p>
    <w:p w14:paraId="64017285" w14:textId="4232843D" w:rsidR="007C607A" w:rsidRPr="00D8523D" w:rsidRDefault="008834A0" w:rsidP="00D8523D">
      <w:pPr>
        <w:pStyle w:val="Normlnweb"/>
        <w:spacing w:line="360" w:lineRule="auto"/>
      </w:pPr>
      <w:r w:rsidRPr="00D8523D">
        <w:t>2)</w:t>
      </w:r>
      <w:r w:rsidRPr="00C70593">
        <w:rPr>
          <w:b/>
          <w:bCs/>
        </w:rPr>
        <w:t>Poslední rok před zahájením povinné školní docházky</w:t>
      </w:r>
      <w:r w:rsidRPr="00D8523D">
        <w:t xml:space="preserve"> do základní školy – tj. děti, které</w:t>
      </w:r>
      <w:r w:rsidR="007C607A" w:rsidRPr="00D8523D">
        <w:t xml:space="preserve"> dosáhnou do 31. 8. 202</w:t>
      </w:r>
      <w:r w:rsidR="00C70593">
        <w:t>1</w:t>
      </w:r>
      <w:r w:rsidR="007C607A" w:rsidRPr="00D8523D">
        <w:t xml:space="preserve"> věku 5 let a děti s odkladem povinné školní docházky</w:t>
      </w:r>
    </w:p>
    <w:p w14:paraId="269354B3" w14:textId="77777777" w:rsidR="00D856BC" w:rsidRDefault="00D856BC" w:rsidP="00D856BC">
      <w:pPr>
        <w:pStyle w:val="Normlnweb"/>
        <w:spacing w:line="360" w:lineRule="auto"/>
      </w:pPr>
      <w:r>
        <w:t>3</w:t>
      </w:r>
      <w:r w:rsidRPr="00D8523D">
        <w:t>)</w:t>
      </w:r>
      <w:r>
        <w:t>Do mateřské školy je přijat</w:t>
      </w:r>
      <w:r w:rsidRPr="00D8523D">
        <w:t xml:space="preserve"> starší </w:t>
      </w:r>
      <w:r w:rsidRPr="00E93766">
        <w:rPr>
          <w:b/>
          <w:bCs/>
        </w:rPr>
        <w:t>sourozenec</w:t>
      </w:r>
      <w:r w:rsidRPr="00D8523D">
        <w:t>.</w:t>
      </w:r>
    </w:p>
    <w:p w14:paraId="7D251E95" w14:textId="1AF08B72" w:rsidR="00D856BC" w:rsidRDefault="00D856BC" w:rsidP="00D856BC">
      <w:pPr>
        <w:pStyle w:val="Normlnweb"/>
        <w:spacing w:line="360" w:lineRule="auto"/>
      </w:pPr>
      <w:r>
        <w:t>4</w:t>
      </w:r>
      <w:r w:rsidRPr="00D8523D">
        <w:t>)</w:t>
      </w:r>
      <w:r w:rsidRPr="00E93766">
        <w:rPr>
          <w:b/>
          <w:bCs/>
        </w:rPr>
        <w:t>Věk dítěte</w:t>
      </w:r>
      <w:r w:rsidRPr="00D8523D">
        <w:t>-podle data narození (od nejstaršího po nejmladší).</w:t>
      </w:r>
    </w:p>
    <w:p w14:paraId="141325E1" w14:textId="7EC644FC" w:rsidR="008834A0" w:rsidRPr="00D8523D" w:rsidRDefault="00C70593" w:rsidP="00D8523D">
      <w:pPr>
        <w:pStyle w:val="Normlnweb"/>
        <w:spacing w:line="360" w:lineRule="auto"/>
      </w:pPr>
      <w:r w:rsidRPr="00D8523D">
        <w:t>(pokud to kapacita školy dovolí, budou na doplnění kapacity přijímány i děti z jiných obcí</w:t>
      </w:r>
      <w:r>
        <w:t xml:space="preserve"> podle výše zmíněných kritérií</w:t>
      </w:r>
      <w:r w:rsidRPr="00D8523D">
        <w:t>)</w:t>
      </w:r>
    </w:p>
    <w:p w14:paraId="3DA0E402" w14:textId="77777777" w:rsidR="008834A0" w:rsidRPr="00D8523D" w:rsidRDefault="008834A0" w:rsidP="00D8523D">
      <w:pPr>
        <w:pStyle w:val="Normlnweb"/>
        <w:spacing w:line="360" w:lineRule="auto"/>
      </w:pPr>
      <w:r w:rsidRPr="00D8523D">
        <w:lastRenderedPageBreak/>
        <w:t>Při rozhodování o přijetí dítěte k předškolnímu vzdělávání v mateřské škole bude ředitelka školy brát v úvahu důležitost jednotlivých kritérií ve výše uvedeném pořadí</w:t>
      </w:r>
      <w:r w:rsidR="0092347C">
        <w:t xml:space="preserve"> </w:t>
      </w:r>
      <w:r w:rsidRPr="00D8523D">
        <w:t>1)</w:t>
      </w:r>
      <w:r w:rsidR="0092347C">
        <w:t xml:space="preserve"> </w:t>
      </w:r>
      <w:r w:rsidRPr="00D8523D">
        <w:t>až 4).</w:t>
      </w:r>
    </w:p>
    <w:p w14:paraId="6057EE33" w14:textId="77777777" w:rsidR="007C607A" w:rsidRPr="00D8523D" w:rsidRDefault="007C607A" w:rsidP="00D8523D">
      <w:pPr>
        <w:pStyle w:val="Normlnweb"/>
        <w:spacing w:line="360" w:lineRule="auto"/>
      </w:pPr>
      <w:r w:rsidRPr="00D8523D">
        <w:t>Pozn.</w:t>
      </w:r>
    </w:p>
    <w:p w14:paraId="285A13B0" w14:textId="77777777" w:rsidR="007C607A" w:rsidRPr="0092347C" w:rsidRDefault="007C607A" w:rsidP="0092347C">
      <w:pPr>
        <w:numPr>
          <w:ilvl w:val="0"/>
          <w:numId w:val="3"/>
        </w:numPr>
        <w:spacing w:before="100" w:beforeAutospacing="1" w:after="100" w:afterAutospacing="1" w:line="360" w:lineRule="auto"/>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O přijetí dítěte se speciálními vzdělávacími potřebami rozhodne ředitelka školy na základě písemného vyjádření školského poradenského zařízení, popřípadě také registrujícího </w:t>
      </w:r>
      <w:r w:rsidRPr="00D8523D">
        <w:rPr>
          <w:rFonts w:ascii="Times New Roman" w:hAnsi="Times New Roman" w:cs="Times New Roman"/>
          <w:sz w:val="24"/>
          <w:szCs w:val="24"/>
        </w:rPr>
        <w:t>lékaře (§ 34 odst. 6 zákona č. 561/2004 Sb.)</w:t>
      </w:r>
      <w:r w:rsidRPr="00D8523D">
        <w:rPr>
          <w:rFonts w:ascii="Times New Roman" w:eastAsia="Times New Roman" w:hAnsi="Times New Roman" w:cs="Times New Roman"/>
          <w:sz w:val="24"/>
          <w:szCs w:val="24"/>
          <w:lang w:eastAsia="cs-CZ"/>
        </w:rPr>
        <w:t xml:space="preserve"> a dle toho, zda bude možné vytvořit podmínky pro danou integraci;</w:t>
      </w:r>
    </w:p>
    <w:p w14:paraId="22B215C4" w14:textId="6ED973BB" w:rsidR="008834A0" w:rsidRPr="0092347C" w:rsidRDefault="007C607A" w:rsidP="00D8523D">
      <w:pPr>
        <w:pStyle w:val="Odstavecseseznamem"/>
        <w:numPr>
          <w:ilvl w:val="0"/>
          <w:numId w:val="6"/>
        </w:num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Do mateřské školy k předškolnímu vzdělávání mohou být v souladu s § 20 odst. 2 písm. c) školského zákona přijaty i děti cizinců, kteří nejsou občany Evropské unie, pokud mají právo pobytu na území České republiky na delší dobu než 90 dnů, popřípadě pokud jsou osobami oprávněnými pobývat na území České republiky za účelem výzkumu, azylanty, osobami požívajícími doplňkové ochrany, žadateli o udělení mezinárodní ochrany nebo osobami požívajícími dočasné ochrany. Ředitelce mateřské školy prokáž</w:t>
      </w:r>
      <w:r w:rsidR="00E93766">
        <w:rPr>
          <w:rFonts w:ascii="Times New Roman" w:eastAsia="Times New Roman" w:hAnsi="Times New Roman" w:cs="Times New Roman"/>
          <w:sz w:val="24"/>
          <w:szCs w:val="24"/>
          <w:lang w:eastAsia="cs-CZ"/>
        </w:rPr>
        <w:t>ou</w:t>
      </w:r>
      <w:r w:rsidRPr="00D8523D">
        <w:rPr>
          <w:rFonts w:ascii="Times New Roman" w:eastAsia="Times New Roman" w:hAnsi="Times New Roman" w:cs="Times New Roman"/>
          <w:sz w:val="24"/>
          <w:szCs w:val="24"/>
          <w:lang w:eastAsia="cs-CZ"/>
        </w:rPr>
        <w:t xml:space="preserve"> nejpozději při zahájení vzdělávání oprávněnost svého pobytu na území České republiky (§ 20 odst. 3 </w:t>
      </w:r>
      <w:r w:rsidRPr="00D8523D">
        <w:rPr>
          <w:rFonts w:ascii="Times New Roman" w:hAnsi="Times New Roman" w:cs="Times New Roman"/>
          <w:sz w:val="24"/>
          <w:szCs w:val="24"/>
        </w:rPr>
        <w:t>školského zákona).</w:t>
      </w:r>
    </w:p>
    <w:p w14:paraId="24F9B6FA" w14:textId="77777777" w:rsidR="004675C9" w:rsidRPr="00D8523D" w:rsidRDefault="004675C9" w:rsidP="00D8523D">
      <w:pPr>
        <w:pStyle w:val="Normlnweb"/>
        <w:spacing w:line="360" w:lineRule="auto"/>
      </w:pPr>
      <w:r w:rsidRPr="0071457A">
        <w:rPr>
          <w:b/>
        </w:rPr>
        <w:t>Rozhodnutí o přijetí dítěte bude zveřejněno pod registračním číslem</w:t>
      </w:r>
      <w:r w:rsidR="0092347C">
        <w:t xml:space="preserve"> (které zákonní zástupci obdrží během zápisu)</w:t>
      </w:r>
      <w:r w:rsidRPr="00D8523D">
        <w:t xml:space="preserve"> </w:t>
      </w:r>
      <w:r w:rsidRPr="0071457A">
        <w:rPr>
          <w:b/>
        </w:rPr>
        <w:t>do 14 dnů ode dne podávání žádostí</w:t>
      </w:r>
      <w:r w:rsidRPr="00D8523D">
        <w:t xml:space="preserve">.  </w:t>
      </w:r>
      <w:r w:rsidR="008834A0" w:rsidRPr="00D8523D">
        <w:t>Případné rozhodnutí o nepřijetí bude letos doručeno poštou do vlastních rukou v zákonem stanovené lhůtě, tj. do 30 dnů.</w:t>
      </w:r>
    </w:p>
    <w:p w14:paraId="1AED6632" w14:textId="10781F1E" w:rsidR="004675C9" w:rsidRPr="00D8523D" w:rsidRDefault="004675C9" w:rsidP="00D8523D">
      <w:pPr>
        <w:spacing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b/>
          <w:sz w:val="24"/>
          <w:szCs w:val="24"/>
          <w:lang w:eastAsia="cs-CZ"/>
        </w:rPr>
        <w:t>Termín zápisu</w:t>
      </w:r>
      <w:r w:rsidR="0092347C">
        <w:rPr>
          <w:rFonts w:ascii="Times New Roman" w:eastAsia="Times New Roman" w:hAnsi="Times New Roman" w:cs="Times New Roman"/>
          <w:b/>
          <w:sz w:val="24"/>
          <w:szCs w:val="24"/>
          <w:lang w:eastAsia="cs-CZ"/>
        </w:rPr>
        <w:t xml:space="preserve"> s potřebnými informacemi</w:t>
      </w:r>
      <w:r w:rsidRPr="00D8523D">
        <w:rPr>
          <w:rFonts w:ascii="Times New Roman" w:eastAsia="Times New Roman" w:hAnsi="Times New Roman" w:cs="Times New Roman"/>
          <w:b/>
          <w:sz w:val="24"/>
          <w:szCs w:val="24"/>
          <w:lang w:eastAsia="cs-CZ"/>
        </w:rPr>
        <w:t xml:space="preserve"> je zveřejněn na </w:t>
      </w:r>
      <w:r w:rsidR="00EC033C">
        <w:rPr>
          <w:rFonts w:ascii="Times New Roman" w:eastAsia="Times New Roman" w:hAnsi="Times New Roman" w:cs="Times New Roman"/>
          <w:b/>
          <w:sz w:val="24"/>
          <w:szCs w:val="24"/>
          <w:lang w:eastAsia="cs-CZ"/>
        </w:rPr>
        <w:t>úřední desce</w:t>
      </w:r>
      <w:r w:rsidRPr="00D8523D">
        <w:rPr>
          <w:rFonts w:ascii="Times New Roman" w:eastAsia="Times New Roman" w:hAnsi="Times New Roman" w:cs="Times New Roman"/>
          <w:b/>
          <w:sz w:val="24"/>
          <w:szCs w:val="24"/>
          <w:lang w:eastAsia="cs-CZ"/>
        </w:rPr>
        <w:t xml:space="preserve"> </w:t>
      </w:r>
      <w:r w:rsidR="00EC033C">
        <w:rPr>
          <w:rFonts w:ascii="Times New Roman" w:eastAsia="Times New Roman" w:hAnsi="Times New Roman" w:cs="Times New Roman"/>
          <w:b/>
          <w:sz w:val="24"/>
          <w:szCs w:val="24"/>
          <w:lang w:eastAsia="cs-CZ"/>
        </w:rPr>
        <w:t>za branou MŠ</w:t>
      </w:r>
      <w:r w:rsidRPr="00D8523D">
        <w:rPr>
          <w:rFonts w:ascii="Times New Roman" w:eastAsia="Times New Roman" w:hAnsi="Times New Roman" w:cs="Times New Roman"/>
          <w:b/>
          <w:sz w:val="24"/>
          <w:szCs w:val="24"/>
          <w:lang w:eastAsia="cs-CZ"/>
        </w:rPr>
        <w:t>,</w:t>
      </w:r>
      <w:r w:rsidRPr="00D8523D">
        <w:rPr>
          <w:rFonts w:ascii="Times New Roman" w:eastAsia="Times New Roman" w:hAnsi="Times New Roman" w:cs="Times New Roman"/>
          <w:sz w:val="24"/>
          <w:szCs w:val="24"/>
          <w:lang w:eastAsia="cs-CZ"/>
        </w:rPr>
        <w:t xml:space="preserve"> </w:t>
      </w:r>
      <w:r w:rsidRPr="00D8523D">
        <w:rPr>
          <w:rFonts w:ascii="Times New Roman" w:eastAsia="Times New Roman" w:hAnsi="Times New Roman" w:cs="Times New Roman"/>
          <w:b/>
          <w:sz w:val="24"/>
          <w:szCs w:val="24"/>
          <w:lang w:eastAsia="cs-CZ"/>
        </w:rPr>
        <w:t>webových stránkách</w:t>
      </w:r>
      <w:r w:rsidRPr="00D8523D">
        <w:rPr>
          <w:rFonts w:ascii="Times New Roman" w:eastAsia="Times New Roman" w:hAnsi="Times New Roman" w:cs="Times New Roman"/>
          <w:sz w:val="24"/>
          <w:szCs w:val="24"/>
          <w:lang w:eastAsia="cs-CZ"/>
        </w:rPr>
        <w:t xml:space="preserve"> školy a </w:t>
      </w:r>
      <w:r w:rsidRPr="00D8523D">
        <w:rPr>
          <w:rFonts w:ascii="Times New Roman" w:eastAsia="Times New Roman" w:hAnsi="Times New Roman" w:cs="Times New Roman"/>
          <w:b/>
          <w:sz w:val="24"/>
          <w:szCs w:val="24"/>
          <w:lang w:eastAsia="cs-CZ"/>
        </w:rPr>
        <w:t>veřejné vývěsce Obce Suchý</w:t>
      </w:r>
      <w:r w:rsidRPr="00D8523D">
        <w:rPr>
          <w:rFonts w:ascii="Times New Roman" w:eastAsia="Times New Roman" w:hAnsi="Times New Roman" w:cs="Times New Roman"/>
          <w:sz w:val="24"/>
          <w:szCs w:val="24"/>
          <w:lang w:eastAsia="cs-CZ"/>
        </w:rPr>
        <w:t xml:space="preserve">. Pokud se zákonný zástupce nemůže zápisu zúčastnit osobně, může pověřit plnou mocí jinou osobu. </w:t>
      </w:r>
    </w:p>
    <w:p w14:paraId="207649AF" w14:textId="77777777"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p>
    <w:p w14:paraId="74F576EB" w14:textId="77777777"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Zpracovala: Mgr. Markéta Blahová, ředitelka MŠ</w:t>
      </w:r>
    </w:p>
    <w:p w14:paraId="07E005FE" w14:textId="47EFAEF3" w:rsidR="004675C9" w:rsidRPr="00D8523D" w:rsidRDefault="001361D3" w:rsidP="00D8523D">
      <w:pPr>
        <w:spacing w:after="0" w:line="360" w:lineRule="auto"/>
        <w:jc w:val="both"/>
        <w:rPr>
          <w:rFonts w:ascii="Times New Roman" w:eastAsia="Times New Roman" w:hAnsi="Times New Roman" w:cs="Times New Roman"/>
          <w:sz w:val="24"/>
          <w:szCs w:val="24"/>
          <w:lang w:eastAsia="cs-CZ"/>
        </w:rPr>
      </w:pPr>
      <w:r w:rsidRPr="00D8523D">
        <w:rPr>
          <w:rFonts w:ascii="Times New Roman" w:eastAsia="Times New Roman" w:hAnsi="Times New Roman" w:cs="Times New Roman"/>
          <w:sz w:val="24"/>
          <w:szCs w:val="24"/>
          <w:lang w:eastAsia="cs-CZ"/>
        </w:rPr>
        <w:t xml:space="preserve">V Suchém, dne </w:t>
      </w:r>
      <w:r w:rsidR="00E93766">
        <w:rPr>
          <w:rFonts w:ascii="Times New Roman" w:eastAsia="Times New Roman" w:hAnsi="Times New Roman" w:cs="Times New Roman"/>
          <w:sz w:val="24"/>
          <w:szCs w:val="24"/>
          <w:lang w:eastAsia="cs-CZ"/>
        </w:rPr>
        <w:t>8</w:t>
      </w:r>
      <w:r w:rsidRPr="00D8523D">
        <w:rPr>
          <w:rFonts w:ascii="Times New Roman" w:eastAsia="Times New Roman" w:hAnsi="Times New Roman" w:cs="Times New Roman"/>
          <w:sz w:val="24"/>
          <w:szCs w:val="24"/>
          <w:lang w:eastAsia="cs-CZ"/>
        </w:rPr>
        <w:t xml:space="preserve">. </w:t>
      </w:r>
      <w:r w:rsidR="00E93766">
        <w:rPr>
          <w:rFonts w:ascii="Times New Roman" w:eastAsia="Times New Roman" w:hAnsi="Times New Roman" w:cs="Times New Roman"/>
          <w:sz w:val="24"/>
          <w:szCs w:val="24"/>
          <w:lang w:eastAsia="cs-CZ"/>
        </w:rPr>
        <w:t>3</w:t>
      </w:r>
      <w:r w:rsidR="004675C9" w:rsidRPr="00D8523D">
        <w:rPr>
          <w:rFonts w:ascii="Times New Roman" w:eastAsia="Times New Roman" w:hAnsi="Times New Roman" w:cs="Times New Roman"/>
          <w:sz w:val="24"/>
          <w:szCs w:val="24"/>
          <w:lang w:eastAsia="cs-CZ"/>
        </w:rPr>
        <w:t>.</w:t>
      </w:r>
      <w:r w:rsidRPr="00D8523D">
        <w:rPr>
          <w:rFonts w:ascii="Times New Roman" w:eastAsia="Times New Roman" w:hAnsi="Times New Roman" w:cs="Times New Roman"/>
          <w:sz w:val="24"/>
          <w:szCs w:val="24"/>
          <w:lang w:eastAsia="cs-CZ"/>
        </w:rPr>
        <w:t xml:space="preserve"> 202</w:t>
      </w:r>
      <w:r w:rsidR="00E93766">
        <w:rPr>
          <w:rFonts w:ascii="Times New Roman" w:eastAsia="Times New Roman" w:hAnsi="Times New Roman" w:cs="Times New Roman"/>
          <w:sz w:val="24"/>
          <w:szCs w:val="24"/>
          <w:lang w:eastAsia="cs-CZ"/>
        </w:rPr>
        <w:t>1</w:t>
      </w:r>
    </w:p>
    <w:p w14:paraId="3852950D" w14:textId="77777777" w:rsidR="004675C9" w:rsidRPr="00D8523D" w:rsidRDefault="004675C9" w:rsidP="00D8523D">
      <w:pPr>
        <w:spacing w:after="0" w:line="360" w:lineRule="auto"/>
        <w:jc w:val="both"/>
        <w:rPr>
          <w:rFonts w:ascii="Times New Roman" w:eastAsia="Times New Roman" w:hAnsi="Times New Roman" w:cs="Times New Roman"/>
          <w:sz w:val="24"/>
          <w:szCs w:val="24"/>
          <w:lang w:eastAsia="cs-CZ"/>
        </w:rPr>
      </w:pPr>
    </w:p>
    <w:p w14:paraId="532CDAE7" w14:textId="77777777" w:rsidR="004675C9" w:rsidRPr="00D8523D" w:rsidRDefault="004675C9" w:rsidP="004675C9">
      <w:pPr>
        <w:spacing w:line="360" w:lineRule="auto"/>
        <w:jc w:val="both"/>
        <w:rPr>
          <w:rFonts w:ascii="Times New Roman" w:hAnsi="Times New Roman" w:cs="Times New Roman"/>
          <w:sz w:val="24"/>
          <w:szCs w:val="24"/>
        </w:rPr>
      </w:pPr>
    </w:p>
    <w:p w14:paraId="7AD6BF2F" w14:textId="77777777" w:rsidR="00B0129A" w:rsidRPr="00D8523D" w:rsidRDefault="00B0129A" w:rsidP="0071457A">
      <w:pPr>
        <w:pStyle w:val="Normlnweb"/>
      </w:pPr>
    </w:p>
    <w:sectPr w:rsidR="00B0129A" w:rsidRPr="00D8523D" w:rsidSect="001E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03500"/>
    <w:multiLevelType w:val="multilevel"/>
    <w:tmpl w:val="02FE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B1C3C"/>
    <w:multiLevelType w:val="hybridMultilevel"/>
    <w:tmpl w:val="0062198E"/>
    <w:lvl w:ilvl="0" w:tplc="B4746382">
      <w:start w:val="6"/>
      <w:numFmt w:val="bullet"/>
      <w:lvlText w:val="-"/>
      <w:lvlJc w:val="left"/>
      <w:pPr>
        <w:ind w:left="3420" w:hanging="360"/>
      </w:pPr>
      <w:rPr>
        <w:rFonts w:ascii="Times New Roman" w:eastAsia="Times New Roman" w:hAnsi="Times New Roman" w:cs="Times New Roman" w:hint="default"/>
      </w:rPr>
    </w:lvl>
    <w:lvl w:ilvl="1" w:tplc="04050003">
      <w:start w:val="1"/>
      <w:numFmt w:val="bullet"/>
      <w:lvlText w:val="o"/>
      <w:lvlJc w:val="left"/>
      <w:pPr>
        <w:ind w:left="4140" w:hanging="360"/>
      </w:pPr>
      <w:rPr>
        <w:rFonts w:ascii="Courier New" w:hAnsi="Courier New" w:cs="Courier New" w:hint="default"/>
      </w:rPr>
    </w:lvl>
    <w:lvl w:ilvl="2" w:tplc="04050005">
      <w:start w:val="1"/>
      <w:numFmt w:val="bullet"/>
      <w:lvlText w:val=""/>
      <w:lvlJc w:val="left"/>
      <w:pPr>
        <w:ind w:left="4860" w:hanging="360"/>
      </w:pPr>
      <w:rPr>
        <w:rFonts w:ascii="Wingdings" w:hAnsi="Wingdings" w:hint="default"/>
      </w:rPr>
    </w:lvl>
    <w:lvl w:ilvl="3" w:tplc="04050001">
      <w:start w:val="1"/>
      <w:numFmt w:val="bullet"/>
      <w:lvlText w:val=""/>
      <w:lvlJc w:val="left"/>
      <w:pPr>
        <w:ind w:left="5580" w:hanging="360"/>
      </w:pPr>
      <w:rPr>
        <w:rFonts w:ascii="Symbol" w:hAnsi="Symbol" w:hint="default"/>
      </w:rPr>
    </w:lvl>
    <w:lvl w:ilvl="4" w:tplc="04050003">
      <w:start w:val="1"/>
      <w:numFmt w:val="bullet"/>
      <w:lvlText w:val="o"/>
      <w:lvlJc w:val="left"/>
      <w:pPr>
        <w:ind w:left="6300" w:hanging="360"/>
      </w:pPr>
      <w:rPr>
        <w:rFonts w:ascii="Courier New" w:hAnsi="Courier New" w:cs="Courier New" w:hint="default"/>
      </w:rPr>
    </w:lvl>
    <w:lvl w:ilvl="5" w:tplc="04050005">
      <w:start w:val="1"/>
      <w:numFmt w:val="bullet"/>
      <w:lvlText w:val=""/>
      <w:lvlJc w:val="left"/>
      <w:pPr>
        <w:ind w:left="7020" w:hanging="360"/>
      </w:pPr>
      <w:rPr>
        <w:rFonts w:ascii="Wingdings" w:hAnsi="Wingdings" w:hint="default"/>
      </w:rPr>
    </w:lvl>
    <w:lvl w:ilvl="6" w:tplc="04050001">
      <w:start w:val="1"/>
      <w:numFmt w:val="bullet"/>
      <w:lvlText w:val=""/>
      <w:lvlJc w:val="left"/>
      <w:pPr>
        <w:ind w:left="7740" w:hanging="360"/>
      </w:pPr>
      <w:rPr>
        <w:rFonts w:ascii="Symbol" w:hAnsi="Symbol" w:hint="default"/>
      </w:rPr>
    </w:lvl>
    <w:lvl w:ilvl="7" w:tplc="04050003">
      <w:start w:val="1"/>
      <w:numFmt w:val="bullet"/>
      <w:lvlText w:val="o"/>
      <w:lvlJc w:val="left"/>
      <w:pPr>
        <w:ind w:left="8460" w:hanging="360"/>
      </w:pPr>
      <w:rPr>
        <w:rFonts w:ascii="Courier New" w:hAnsi="Courier New" w:cs="Courier New" w:hint="default"/>
      </w:rPr>
    </w:lvl>
    <w:lvl w:ilvl="8" w:tplc="04050005">
      <w:start w:val="1"/>
      <w:numFmt w:val="bullet"/>
      <w:lvlText w:val=""/>
      <w:lvlJc w:val="left"/>
      <w:pPr>
        <w:ind w:left="9180" w:hanging="360"/>
      </w:pPr>
      <w:rPr>
        <w:rFonts w:ascii="Wingdings" w:hAnsi="Wingdings" w:hint="default"/>
      </w:rPr>
    </w:lvl>
  </w:abstractNum>
  <w:abstractNum w:abstractNumId="2" w15:restartNumberingAfterBreak="0">
    <w:nsid w:val="4A974DA6"/>
    <w:multiLevelType w:val="hybridMultilevel"/>
    <w:tmpl w:val="C16E5104"/>
    <w:lvl w:ilvl="0" w:tplc="CFC8C3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E6677F"/>
    <w:multiLevelType w:val="multilevel"/>
    <w:tmpl w:val="89B8F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3747DAF"/>
    <w:multiLevelType w:val="multilevel"/>
    <w:tmpl w:val="CB56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24130"/>
    <w:multiLevelType w:val="hybridMultilevel"/>
    <w:tmpl w:val="FE3A8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75C9"/>
    <w:rsid w:val="000B4796"/>
    <w:rsid w:val="000F739F"/>
    <w:rsid w:val="001361D3"/>
    <w:rsid w:val="001E17EC"/>
    <w:rsid w:val="00265942"/>
    <w:rsid w:val="00362061"/>
    <w:rsid w:val="004675C9"/>
    <w:rsid w:val="0048160F"/>
    <w:rsid w:val="004E3DCF"/>
    <w:rsid w:val="0071457A"/>
    <w:rsid w:val="00753E8D"/>
    <w:rsid w:val="007C607A"/>
    <w:rsid w:val="008834A0"/>
    <w:rsid w:val="0092347C"/>
    <w:rsid w:val="0098384C"/>
    <w:rsid w:val="00A10A04"/>
    <w:rsid w:val="00AD20B5"/>
    <w:rsid w:val="00AF111D"/>
    <w:rsid w:val="00B0129A"/>
    <w:rsid w:val="00B53C68"/>
    <w:rsid w:val="00B9283A"/>
    <w:rsid w:val="00BC5138"/>
    <w:rsid w:val="00C276AF"/>
    <w:rsid w:val="00C70593"/>
    <w:rsid w:val="00D8523D"/>
    <w:rsid w:val="00D856BC"/>
    <w:rsid w:val="00E93766"/>
    <w:rsid w:val="00EC033C"/>
    <w:rsid w:val="00F06122"/>
    <w:rsid w:val="00F134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5CEC"/>
  <w15:docId w15:val="{074F3D54-D392-42A3-B439-ABCCCBD0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75C9"/>
    <w:pPr>
      <w:spacing w:after="200" w:line="276" w:lineRule="auto"/>
    </w:pPr>
  </w:style>
  <w:style w:type="paragraph" w:styleId="Nadpis1">
    <w:name w:val="heading 1"/>
    <w:basedOn w:val="Normln"/>
    <w:next w:val="Normln"/>
    <w:link w:val="Nadpis1Char"/>
    <w:uiPriority w:val="9"/>
    <w:qFormat/>
    <w:rsid w:val="004E3D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uiPriority w:val="9"/>
    <w:qFormat/>
    <w:rsid w:val="004E3D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675C9"/>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ZkladntextChar">
    <w:name w:val="Základní text Char"/>
    <w:basedOn w:val="Standardnpsmoodstavce"/>
    <w:link w:val="Zkladntext"/>
    <w:rsid w:val="004675C9"/>
    <w:rPr>
      <w:rFonts w:ascii="Times New Roman" w:eastAsia="SimSun" w:hAnsi="Times New Roman" w:cs="Tahoma"/>
      <w:kern w:val="1"/>
      <w:sz w:val="24"/>
      <w:szCs w:val="24"/>
      <w:lang w:eastAsia="hi-IN" w:bidi="hi-IN"/>
    </w:rPr>
  </w:style>
  <w:style w:type="character" w:styleId="Siln">
    <w:name w:val="Strong"/>
    <w:basedOn w:val="Standardnpsmoodstavce"/>
    <w:uiPriority w:val="22"/>
    <w:qFormat/>
    <w:rsid w:val="00753E8D"/>
    <w:rPr>
      <w:b/>
      <w:bCs/>
    </w:rPr>
  </w:style>
  <w:style w:type="character" w:customStyle="1" w:styleId="Nadpis2Char">
    <w:name w:val="Nadpis 2 Char"/>
    <w:basedOn w:val="Standardnpsmoodstavce"/>
    <w:link w:val="Nadpis2"/>
    <w:uiPriority w:val="9"/>
    <w:rsid w:val="004E3DCF"/>
    <w:rPr>
      <w:rFonts w:ascii="Times New Roman" w:eastAsia="Times New Roman" w:hAnsi="Times New Roman" w:cs="Times New Roman"/>
      <w:b/>
      <w:bCs/>
      <w:sz w:val="36"/>
      <w:szCs w:val="36"/>
      <w:lang w:eastAsia="cs-CZ"/>
    </w:rPr>
  </w:style>
  <w:style w:type="character" w:customStyle="1" w:styleId="ftresult">
    <w:name w:val="ftresult"/>
    <w:basedOn w:val="Standardnpsmoodstavce"/>
    <w:rsid w:val="004E3DCF"/>
  </w:style>
  <w:style w:type="paragraph" w:styleId="Normlnweb">
    <w:name w:val="Normal (Web)"/>
    <w:basedOn w:val="Normln"/>
    <w:uiPriority w:val="99"/>
    <w:unhideWhenUsed/>
    <w:rsid w:val="004E3D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3DCF"/>
    <w:rPr>
      <w:rFonts w:asciiTheme="majorHAnsi" w:eastAsiaTheme="majorEastAsia" w:hAnsiTheme="majorHAnsi" w:cstheme="majorBidi"/>
      <w:b/>
      <w:bCs/>
      <w:color w:val="2F5496" w:themeColor="accent1" w:themeShade="BF"/>
      <w:sz w:val="28"/>
      <w:szCs w:val="28"/>
    </w:rPr>
  </w:style>
  <w:style w:type="character" w:styleId="Hypertextovodkaz">
    <w:name w:val="Hyperlink"/>
    <w:basedOn w:val="Standardnpsmoodstavce"/>
    <w:uiPriority w:val="99"/>
    <w:semiHidden/>
    <w:unhideWhenUsed/>
    <w:rsid w:val="004E3DCF"/>
    <w:rPr>
      <w:color w:val="0000FF"/>
      <w:u w:val="single"/>
    </w:rPr>
  </w:style>
  <w:style w:type="paragraph" w:styleId="Odstavecseseznamem">
    <w:name w:val="List Paragraph"/>
    <w:basedOn w:val="Normln"/>
    <w:uiPriority w:val="34"/>
    <w:qFormat/>
    <w:rsid w:val="007C6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501018">
      <w:bodyDiv w:val="1"/>
      <w:marLeft w:val="0"/>
      <w:marRight w:val="0"/>
      <w:marTop w:val="0"/>
      <w:marBottom w:val="0"/>
      <w:divBdr>
        <w:top w:val="none" w:sz="0" w:space="0" w:color="auto"/>
        <w:left w:val="none" w:sz="0" w:space="0" w:color="auto"/>
        <w:bottom w:val="none" w:sz="0" w:space="0" w:color="auto"/>
        <w:right w:val="none" w:sz="0" w:space="0" w:color="auto"/>
      </w:divBdr>
    </w:div>
    <w:div w:id="727071655">
      <w:bodyDiv w:val="1"/>
      <w:marLeft w:val="0"/>
      <w:marRight w:val="0"/>
      <w:marTop w:val="0"/>
      <w:marBottom w:val="0"/>
      <w:divBdr>
        <w:top w:val="none" w:sz="0" w:space="0" w:color="auto"/>
        <w:left w:val="none" w:sz="0" w:space="0" w:color="auto"/>
        <w:bottom w:val="none" w:sz="0" w:space="0" w:color="auto"/>
        <w:right w:val="none" w:sz="0" w:space="0" w:color="auto"/>
      </w:divBdr>
      <w:divsChild>
        <w:div w:id="1225989380">
          <w:marLeft w:val="0"/>
          <w:marRight w:val="0"/>
          <w:marTop w:val="0"/>
          <w:marBottom w:val="0"/>
          <w:divBdr>
            <w:top w:val="none" w:sz="0" w:space="0" w:color="auto"/>
            <w:left w:val="none" w:sz="0" w:space="0" w:color="auto"/>
            <w:bottom w:val="none" w:sz="0" w:space="0" w:color="auto"/>
            <w:right w:val="none" w:sz="0" w:space="0" w:color="auto"/>
          </w:divBdr>
        </w:div>
      </w:divsChild>
    </w:div>
    <w:div w:id="1031491012">
      <w:bodyDiv w:val="1"/>
      <w:marLeft w:val="0"/>
      <w:marRight w:val="0"/>
      <w:marTop w:val="0"/>
      <w:marBottom w:val="0"/>
      <w:divBdr>
        <w:top w:val="none" w:sz="0" w:space="0" w:color="auto"/>
        <w:left w:val="none" w:sz="0" w:space="0" w:color="auto"/>
        <w:bottom w:val="none" w:sz="0" w:space="0" w:color="auto"/>
        <w:right w:val="none" w:sz="0" w:space="0" w:color="auto"/>
      </w:divBdr>
      <w:divsChild>
        <w:div w:id="1587113166">
          <w:marLeft w:val="0"/>
          <w:marRight w:val="0"/>
          <w:marTop w:val="0"/>
          <w:marBottom w:val="0"/>
          <w:divBdr>
            <w:top w:val="none" w:sz="0" w:space="0" w:color="auto"/>
            <w:left w:val="none" w:sz="0" w:space="0" w:color="auto"/>
            <w:bottom w:val="none" w:sz="0" w:space="0" w:color="auto"/>
            <w:right w:val="none" w:sz="0" w:space="0" w:color="auto"/>
          </w:divBdr>
          <w:divsChild>
            <w:div w:id="1214926512">
              <w:marLeft w:val="0"/>
              <w:marRight w:val="0"/>
              <w:marTop w:val="0"/>
              <w:marBottom w:val="0"/>
              <w:divBdr>
                <w:top w:val="none" w:sz="0" w:space="0" w:color="auto"/>
                <w:left w:val="none" w:sz="0" w:space="0" w:color="auto"/>
                <w:bottom w:val="none" w:sz="0" w:space="0" w:color="auto"/>
                <w:right w:val="none" w:sz="0" w:space="0" w:color="auto"/>
              </w:divBdr>
              <w:divsChild>
                <w:div w:id="441143917">
                  <w:marLeft w:val="0"/>
                  <w:marRight w:val="0"/>
                  <w:marTop w:val="0"/>
                  <w:marBottom w:val="0"/>
                  <w:divBdr>
                    <w:top w:val="none" w:sz="0" w:space="0" w:color="auto"/>
                    <w:left w:val="none" w:sz="0" w:space="0" w:color="auto"/>
                    <w:bottom w:val="none" w:sz="0" w:space="0" w:color="auto"/>
                    <w:right w:val="none" w:sz="0" w:space="0" w:color="auto"/>
                  </w:divBdr>
                  <w:divsChild>
                    <w:div w:id="6444455">
                      <w:marLeft w:val="0"/>
                      <w:marRight w:val="0"/>
                      <w:marTop w:val="0"/>
                      <w:marBottom w:val="0"/>
                      <w:divBdr>
                        <w:top w:val="none" w:sz="0" w:space="0" w:color="auto"/>
                        <w:left w:val="none" w:sz="0" w:space="0" w:color="auto"/>
                        <w:bottom w:val="none" w:sz="0" w:space="0" w:color="auto"/>
                        <w:right w:val="none" w:sz="0" w:space="0" w:color="auto"/>
                      </w:divBdr>
                      <w:divsChild>
                        <w:div w:id="678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51797">
      <w:bodyDiv w:val="1"/>
      <w:marLeft w:val="0"/>
      <w:marRight w:val="0"/>
      <w:marTop w:val="0"/>
      <w:marBottom w:val="0"/>
      <w:divBdr>
        <w:top w:val="none" w:sz="0" w:space="0" w:color="auto"/>
        <w:left w:val="none" w:sz="0" w:space="0" w:color="auto"/>
        <w:bottom w:val="none" w:sz="0" w:space="0" w:color="auto"/>
        <w:right w:val="none" w:sz="0" w:space="0" w:color="auto"/>
      </w:divBdr>
    </w:div>
    <w:div w:id="18871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4491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Blahová</dc:creator>
  <cp:lastModifiedBy>Markéta Blahová</cp:lastModifiedBy>
  <cp:revision>8</cp:revision>
  <dcterms:created xsi:type="dcterms:W3CDTF">2021-03-08T13:12:00Z</dcterms:created>
  <dcterms:modified xsi:type="dcterms:W3CDTF">2021-03-10T11:20:00Z</dcterms:modified>
</cp:coreProperties>
</file>